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XSpec="center" w:tblpY="2881"/>
        <w:tblW w:w="4000" w:type="pct"/>
        <w:tblBorders>
          <w:left w:val="single" w:sz="18" w:space="0" w:color="4F81BD"/>
        </w:tblBorders>
        <w:tblLook w:val="00A0"/>
      </w:tblPr>
      <w:tblGrid>
        <w:gridCol w:w="7668"/>
      </w:tblGrid>
      <w:tr w:rsidR="00D57A9F">
        <w:tc>
          <w:tcPr>
            <w:tcW w:w="7672" w:type="dxa"/>
            <w:tcMar>
              <w:top w:w="216" w:type="dxa"/>
              <w:left w:w="115" w:type="dxa"/>
              <w:bottom w:w="216" w:type="dxa"/>
              <w:right w:w="115" w:type="dxa"/>
            </w:tcMar>
          </w:tcPr>
          <w:p w:rsidR="00D57A9F" w:rsidRPr="009D6A83" w:rsidRDefault="00D57A9F" w:rsidP="00810982">
            <w:pPr>
              <w:pStyle w:val="12"/>
              <w:rPr>
                <w:rFonts w:ascii="Cambria" w:hAnsi="Cambria"/>
              </w:rPr>
            </w:pPr>
            <w:bookmarkStart w:id="0" w:name="_Hlk149227239"/>
            <w:bookmarkStart w:id="1" w:name="_Toc281303366"/>
            <w:bookmarkEnd w:id="0"/>
          </w:p>
        </w:tc>
      </w:tr>
      <w:tr w:rsidR="00D57A9F">
        <w:tc>
          <w:tcPr>
            <w:tcW w:w="7672" w:type="dxa"/>
          </w:tcPr>
          <w:p w:rsidR="00D57A9F" w:rsidRPr="00E51155" w:rsidRDefault="001D1854" w:rsidP="00D014FA">
            <w:pPr>
              <w:pStyle w:val="12"/>
              <w:rPr>
                <w:rFonts w:ascii="Times New Roman" w:eastAsia="Calibri" w:hAnsi="Times New Roman"/>
                <w:color w:val="0070C0"/>
                <w:sz w:val="56"/>
                <w:szCs w:val="24"/>
                <w:lang w:eastAsia="ru-RU"/>
              </w:rPr>
            </w:pPr>
            <w:r>
              <w:rPr>
                <w:rFonts w:ascii="Times New Roman" w:eastAsia="Calibri" w:hAnsi="Times New Roman"/>
                <w:color w:val="0070C0"/>
                <w:sz w:val="56"/>
                <w:szCs w:val="24"/>
                <w:lang w:eastAsia="ru-RU"/>
              </w:rPr>
              <w:t>ФСС СЭДО</w:t>
            </w:r>
          </w:p>
        </w:tc>
      </w:tr>
      <w:tr w:rsidR="00D57A9F" w:rsidTr="00810982">
        <w:trPr>
          <w:trHeight w:val="635"/>
        </w:trPr>
        <w:tc>
          <w:tcPr>
            <w:tcW w:w="7672" w:type="dxa"/>
            <w:tcMar>
              <w:top w:w="216" w:type="dxa"/>
              <w:left w:w="115" w:type="dxa"/>
              <w:bottom w:w="216" w:type="dxa"/>
              <w:right w:w="115" w:type="dxa"/>
            </w:tcMar>
          </w:tcPr>
          <w:p w:rsidR="00D57A9F" w:rsidRDefault="00D57A9F" w:rsidP="00A54DBF">
            <w:pPr>
              <w:pStyle w:val="12"/>
              <w:rPr>
                <w:rFonts w:ascii="Cambria" w:hAnsi="Cambria"/>
              </w:rPr>
            </w:pPr>
            <w:r w:rsidRPr="00873ED0">
              <w:rPr>
                <w:rFonts w:ascii="Times New Roman" w:eastAsia="Calibri" w:hAnsi="Times New Roman"/>
                <w:color w:val="0070C0"/>
                <w:sz w:val="28"/>
                <w:szCs w:val="24"/>
                <w:lang w:eastAsia="ru-RU"/>
              </w:rPr>
              <w:t xml:space="preserve">в ПП </w:t>
            </w:r>
            <w:r w:rsidR="007E7079">
              <w:rPr>
                <w:rFonts w:ascii="Times New Roman" w:eastAsia="Calibri" w:hAnsi="Times New Roman"/>
                <w:color w:val="0070C0"/>
                <w:sz w:val="28"/>
                <w:szCs w:val="24"/>
                <w:lang w:eastAsia="ru-RU"/>
              </w:rPr>
              <w:t>«</w:t>
            </w:r>
            <w:r w:rsidR="000339BF">
              <w:rPr>
                <w:rFonts w:ascii="Times New Roman" w:eastAsia="Calibri" w:hAnsi="Times New Roman"/>
                <w:color w:val="0070C0"/>
                <w:sz w:val="28"/>
                <w:szCs w:val="24"/>
                <w:lang w:eastAsia="ru-RU"/>
              </w:rPr>
              <w:t>ПАРУС-Бюджет 8</w:t>
            </w:r>
            <w:r w:rsidR="007E7079">
              <w:rPr>
                <w:rFonts w:ascii="Times New Roman" w:eastAsia="Calibri" w:hAnsi="Times New Roman"/>
                <w:color w:val="0070C0"/>
                <w:sz w:val="28"/>
                <w:szCs w:val="24"/>
                <w:lang w:eastAsia="ru-RU"/>
              </w:rPr>
              <w:t>»</w:t>
            </w:r>
          </w:p>
        </w:tc>
      </w:tr>
    </w:tbl>
    <w:p w:rsidR="00D57A9F" w:rsidRDefault="00D57A9F"/>
    <w:p w:rsidR="00D57A9F" w:rsidRDefault="00D57A9F"/>
    <w:tbl>
      <w:tblPr>
        <w:tblpPr w:leftFromText="187" w:rightFromText="187" w:horzAnchor="margin" w:tblpXSpec="center" w:tblpYSpec="bottom"/>
        <w:tblW w:w="4015" w:type="pct"/>
        <w:tblLook w:val="00A0"/>
      </w:tblPr>
      <w:tblGrid>
        <w:gridCol w:w="7697"/>
      </w:tblGrid>
      <w:tr w:rsidR="00D57A9F" w:rsidTr="006C16CA">
        <w:trPr>
          <w:trHeight w:val="407"/>
        </w:trPr>
        <w:tc>
          <w:tcPr>
            <w:tcW w:w="7696" w:type="dxa"/>
            <w:tcMar>
              <w:top w:w="216" w:type="dxa"/>
              <w:left w:w="115" w:type="dxa"/>
              <w:bottom w:w="216" w:type="dxa"/>
              <w:right w:w="115" w:type="dxa"/>
            </w:tcMar>
          </w:tcPr>
          <w:p w:rsidR="00D57A9F" w:rsidRPr="002C4496" w:rsidRDefault="00D57A9F" w:rsidP="0047552C">
            <w:pPr>
              <w:pStyle w:val="12"/>
              <w:rPr>
                <w:color w:val="4F81BD"/>
              </w:rPr>
            </w:pPr>
          </w:p>
        </w:tc>
      </w:tr>
    </w:tbl>
    <w:p w:rsidR="00D57A9F" w:rsidRDefault="00D57A9F"/>
    <w:p w:rsidR="00BC77FF" w:rsidRPr="00BC77FF" w:rsidRDefault="00D57A9F" w:rsidP="00002128">
      <w:pPr>
        <w:spacing w:after="200" w:line="276" w:lineRule="auto"/>
        <w:jc w:val="center"/>
        <w:rPr>
          <w:color w:val="0070C0"/>
          <w:sz w:val="28"/>
        </w:rPr>
      </w:pPr>
      <w:r>
        <w:rPr>
          <w:color w:val="0070C0"/>
          <w:sz w:val="72"/>
        </w:rPr>
        <w:br w:type="page"/>
      </w:r>
      <w:bookmarkEnd w:id="1"/>
    </w:p>
    <w:p w:rsidR="00723FCA" w:rsidRDefault="001C13AA">
      <w:pPr>
        <w:pStyle w:val="11"/>
        <w:rPr>
          <w:rFonts w:asciiTheme="minorHAnsi" w:eastAsiaTheme="minorEastAsia" w:hAnsiTheme="minorHAnsi" w:cstheme="minorBidi"/>
          <w:noProof/>
          <w:sz w:val="22"/>
          <w:szCs w:val="22"/>
        </w:rPr>
      </w:pPr>
      <w:r w:rsidRPr="001C13AA">
        <w:rPr>
          <w:sz w:val="22"/>
          <w:szCs w:val="22"/>
        </w:rPr>
        <w:fldChar w:fldCharType="begin"/>
      </w:r>
      <w:r w:rsidR="00BC77FF" w:rsidRPr="008B6A54">
        <w:rPr>
          <w:sz w:val="22"/>
          <w:szCs w:val="22"/>
        </w:rPr>
        <w:instrText xml:space="preserve"> TOC \o "1-3" \h \z \u </w:instrText>
      </w:r>
      <w:r w:rsidRPr="001C13AA">
        <w:rPr>
          <w:sz w:val="22"/>
          <w:szCs w:val="22"/>
        </w:rPr>
        <w:fldChar w:fldCharType="separate"/>
      </w:r>
      <w:hyperlink w:anchor="_Toc197430111" w:history="1">
        <w:r w:rsidR="00723FCA" w:rsidRPr="00C9411E">
          <w:rPr>
            <w:rStyle w:val="a6"/>
            <w:noProof/>
          </w:rPr>
          <w:t>Перечень применяемых сокращений</w:t>
        </w:r>
        <w:r w:rsidR="00723FCA">
          <w:rPr>
            <w:noProof/>
            <w:webHidden/>
          </w:rPr>
          <w:tab/>
        </w:r>
        <w:r w:rsidR="00723FCA">
          <w:rPr>
            <w:noProof/>
            <w:webHidden/>
          </w:rPr>
          <w:fldChar w:fldCharType="begin"/>
        </w:r>
        <w:r w:rsidR="00723FCA">
          <w:rPr>
            <w:noProof/>
            <w:webHidden/>
          </w:rPr>
          <w:instrText xml:space="preserve"> PAGEREF _Toc197430111 \h </w:instrText>
        </w:r>
        <w:r w:rsidR="00723FCA">
          <w:rPr>
            <w:noProof/>
            <w:webHidden/>
          </w:rPr>
        </w:r>
        <w:r w:rsidR="00723FCA">
          <w:rPr>
            <w:noProof/>
            <w:webHidden/>
          </w:rPr>
          <w:fldChar w:fldCharType="separate"/>
        </w:r>
        <w:r w:rsidR="00723FCA">
          <w:rPr>
            <w:noProof/>
            <w:webHidden/>
          </w:rPr>
          <w:t>4</w:t>
        </w:r>
        <w:r w:rsidR="00723FCA">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12" w:history="1">
        <w:r w:rsidRPr="00C9411E">
          <w:rPr>
            <w:rStyle w:val="a6"/>
            <w:noProof/>
          </w:rPr>
          <w:t>Общие сведения об ЭЛН</w:t>
        </w:r>
        <w:r>
          <w:rPr>
            <w:noProof/>
            <w:webHidden/>
          </w:rPr>
          <w:tab/>
        </w:r>
        <w:r>
          <w:rPr>
            <w:noProof/>
            <w:webHidden/>
          </w:rPr>
          <w:fldChar w:fldCharType="begin"/>
        </w:r>
        <w:r>
          <w:rPr>
            <w:noProof/>
            <w:webHidden/>
          </w:rPr>
          <w:instrText xml:space="preserve"> PAGEREF _Toc197430112 \h </w:instrText>
        </w:r>
        <w:r>
          <w:rPr>
            <w:noProof/>
            <w:webHidden/>
          </w:rPr>
        </w:r>
        <w:r>
          <w:rPr>
            <w:noProof/>
            <w:webHidden/>
          </w:rPr>
          <w:fldChar w:fldCharType="separate"/>
        </w:r>
        <w:r>
          <w:rPr>
            <w:noProof/>
            <w:webHidden/>
          </w:rPr>
          <w:t>4</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13" w:history="1">
        <w:r w:rsidRPr="00C9411E">
          <w:rPr>
            <w:rStyle w:val="a6"/>
            <w:noProof/>
          </w:rPr>
          <w:t>ФСС СЭДО</w:t>
        </w:r>
        <w:r>
          <w:rPr>
            <w:noProof/>
            <w:webHidden/>
          </w:rPr>
          <w:tab/>
        </w:r>
        <w:r>
          <w:rPr>
            <w:noProof/>
            <w:webHidden/>
          </w:rPr>
          <w:fldChar w:fldCharType="begin"/>
        </w:r>
        <w:r>
          <w:rPr>
            <w:noProof/>
            <w:webHidden/>
          </w:rPr>
          <w:instrText xml:space="preserve"> PAGEREF _Toc197430113 \h </w:instrText>
        </w:r>
        <w:r>
          <w:rPr>
            <w:noProof/>
            <w:webHidden/>
          </w:rPr>
        </w:r>
        <w:r>
          <w:rPr>
            <w:noProof/>
            <w:webHidden/>
          </w:rPr>
          <w:fldChar w:fldCharType="separate"/>
        </w:r>
        <w:r>
          <w:rPr>
            <w:noProof/>
            <w:webHidden/>
          </w:rPr>
          <w:t>6</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14" w:history="1">
        <w:r w:rsidRPr="00C9411E">
          <w:rPr>
            <w:rStyle w:val="a6"/>
            <w:noProof/>
          </w:rPr>
          <w:t>Машиночитаемые доверенности</w:t>
        </w:r>
        <w:r>
          <w:rPr>
            <w:noProof/>
            <w:webHidden/>
          </w:rPr>
          <w:tab/>
        </w:r>
        <w:r>
          <w:rPr>
            <w:noProof/>
            <w:webHidden/>
          </w:rPr>
          <w:fldChar w:fldCharType="begin"/>
        </w:r>
        <w:r>
          <w:rPr>
            <w:noProof/>
            <w:webHidden/>
          </w:rPr>
          <w:instrText xml:space="preserve"> PAGEREF _Toc197430114 \h </w:instrText>
        </w:r>
        <w:r>
          <w:rPr>
            <w:noProof/>
            <w:webHidden/>
          </w:rPr>
        </w:r>
        <w:r>
          <w:rPr>
            <w:noProof/>
            <w:webHidden/>
          </w:rPr>
          <w:fldChar w:fldCharType="separate"/>
        </w:r>
        <w:r>
          <w:rPr>
            <w:noProof/>
            <w:webHidden/>
          </w:rPr>
          <w:t>9</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15" w:history="1">
        <w:r w:rsidRPr="00C9411E">
          <w:rPr>
            <w:rStyle w:val="a6"/>
            <w:noProof/>
          </w:rPr>
          <w:t>Сведения о листках нетрудоспособности</w:t>
        </w:r>
        <w:r>
          <w:rPr>
            <w:noProof/>
            <w:webHidden/>
          </w:rPr>
          <w:tab/>
        </w:r>
        <w:r>
          <w:rPr>
            <w:noProof/>
            <w:webHidden/>
          </w:rPr>
          <w:fldChar w:fldCharType="begin"/>
        </w:r>
        <w:r>
          <w:rPr>
            <w:noProof/>
            <w:webHidden/>
          </w:rPr>
          <w:instrText xml:space="preserve"> PAGEREF _Toc197430115 \h </w:instrText>
        </w:r>
        <w:r>
          <w:rPr>
            <w:noProof/>
            <w:webHidden/>
          </w:rPr>
        </w:r>
        <w:r>
          <w:rPr>
            <w:noProof/>
            <w:webHidden/>
          </w:rPr>
          <w:fldChar w:fldCharType="separate"/>
        </w:r>
        <w:r>
          <w:rPr>
            <w:noProof/>
            <w:webHidden/>
          </w:rPr>
          <w:t>11</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6" w:history="1">
        <w:r w:rsidRPr="00C9411E">
          <w:rPr>
            <w:rStyle w:val="a6"/>
            <w:rFonts w:ascii="Cambria" w:eastAsia="Times New Roman" w:hAnsi="Cambria"/>
            <w:noProof/>
            <w:lang w:bidi="en-US"/>
          </w:rPr>
          <w:t>Добавление  записей</w:t>
        </w:r>
        <w:r>
          <w:rPr>
            <w:noProof/>
            <w:webHidden/>
          </w:rPr>
          <w:tab/>
        </w:r>
        <w:r>
          <w:rPr>
            <w:noProof/>
            <w:webHidden/>
          </w:rPr>
          <w:fldChar w:fldCharType="begin"/>
        </w:r>
        <w:r>
          <w:rPr>
            <w:noProof/>
            <w:webHidden/>
          </w:rPr>
          <w:instrText xml:space="preserve"> PAGEREF _Toc197430116 \h </w:instrText>
        </w:r>
        <w:r>
          <w:rPr>
            <w:noProof/>
            <w:webHidden/>
          </w:rPr>
        </w:r>
        <w:r>
          <w:rPr>
            <w:noProof/>
            <w:webHidden/>
          </w:rPr>
          <w:fldChar w:fldCharType="separate"/>
        </w:r>
        <w:r>
          <w:rPr>
            <w:noProof/>
            <w:webHidden/>
          </w:rPr>
          <w:t>12</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7" w:history="1">
        <w:r w:rsidRPr="00C9411E">
          <w:rPr>
            <w:rStyle w:val="a6"/>
            <w:rFonts w:ascii="Cambria" w:eastAsia="Times New Roman" w:hAnsi="Cambria"/>
            <w:noProof/>
            <w:lang w:bidi="en-US"/>
          </w:rPr>
          <w:t>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_Toc197430117 \h </w:instrText>
        </w:r>
        <w:r>
          <w:rPr>
            <w:noProof/>
            <w:webHidden/>
          </w:rPr>
        </w:r>
        <w:r>
          <w:rPr>
            <w:noProof/>
            <w:webHidden/>
          </w:rPr>
          <w:fldChar w:fldCharType="separate"/>
        </w:r>
        <w:r>
          <w:rPr>
            <w:noProof/>
            <w:webHidden/>
          </w:rPr>
          <w:t>13</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8" w:history="1">
        <w:r w:rsidRPr="00C9411E">
          <w:rPr>
            <w:rStyle w:val="a6"/>
            <w:rFonts w:ascii="Cambria" w:eastAsia="Times New Roman" w:hAnsi="Cambria"/>
            <w:noProof/>
            <w:lang w:bidi="en-US"/>
          </w:rPr>
          <w:t>Расформирование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_Toc197430118 \h </w:instrText>
        </w:r>
        <w:r>
          <w:rPr>
            <w:noProof/>
            <w:webHidden/>
          </w:rPr>
        </w:r>
        <w:r>
          <w:rPr>
            <w:noProof/>
            <w:webHidden/>
          </w:rPr>
          <w:fldChar w:fldCharType="separate"/>
        </w:r>
        <w:r>
          <w:rPr>
            <w:noProof/>
            <w:webHidden/>
          </w:rPr>
          <w:t>13</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19" w:history="1">
        <w:r w:rsidRPr="00C9411E">
          <w:rPr>
            <w:rStyle w:val="a6"/>
            <w:rFonts w:ascii="Cambria" w:eastAsia="Times New Roman" w:hAnsi="Cambria"/>
            <w:noProof/>
            <w:lang w:bidi="en-US"/>
          </w:rPr>
          <w:t>Формирование / расформирование состояний исполнений</w:t>
        </w:r>
        <w:r w:rsidRPr="00C9411E">
          <w:rPr>
            <w:rStyle w:val="a6"/>
            <w:noProof/>
            <w:lang w:bidi="en-US"/>
          </w:rPr>
          <w:t xml:space="preserve"> </w:t>
        </w:r>
        <w:r w:rsidRPr="00C9411E">
          <w:rPr>
            <w:rStyle w:val="a6"/>
            <w:rFonts w:ascii="Cambria" w:eastAsia="Times New Roman" w:hAnsi="Cambria"/>
            <w:noProof/>
            <w:lang w:bidi="en-US"/>
          </w:rPr>
          <w:t>должностей</w:t>
        </w:r>
        <w:r>
          <w:rPr>
            <w:noProof/>
            <w:webHidden/>
          </w:rPr>
          <w:tab/>
        </w:r>
        <w:r>
          <w:rPr>
            <w:noProof/>
            <w:webHidden/>
          </w:rPr>
          <w:fldChar w:fldCharType="begin"/>
        </w:r>
        <w:r>
          <w:rPr>
            <w:noProof/>
            <w:webHidden/>
          </w:rPr>
          <w:instrText xml:space="preserve"> PAGEREF _Toc197430119 \h </w:instrText>
        </w:r>
        <w:r>
          <w:rPr>
            <w:noProof/>
            <w:webHidden/>
          </w:rPr>
        </w:r>
        <w:r>
          <w:rPr>
            <w:noProof/>
            <w:webHidden/>
          </w:rPr>
          <w:fldChar w:fldCharType="separate"/>
        </w:r>
        <w:r>
          <w:rPr>
            <w:noProof/>
            <w:webHidden/>
          </w:rPr>
          <w:t>13</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0" w:history="1">
        <w:r w:rsidRPr="00C9411E">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_Toc197430120 \h </w:instrText>
        </w:r>
        <w:r>
          <w:rPr>
            <w:noProof/>
            <w:webHidden/>
          </w:rPr>
        </w:r>
        <w:r>
          <w:rPr>
            <w:noProof/>
            <w:webHidden/>
          </w:rPr>
          <w:fldChar w:fldCharType="separate"/>
        </w:r>
        <w:r>
          <w:rPr>
            <w:noProof/>
            <w:webHidden/>
          </w:rPr>
          <w:t>14</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21" w:history="1">
        <w:r w:rsidRPr="00C9411E">
          <w:rPr>
            <w:rStyle w:val="a6"/>
            <w:noProof/>
          </w:rPr>
          <w:t>Сведения для выплаты пособий</w:t>
        </w:r>
        <w:r>
          <w:rPr>
            <w:noProof/>
            <w:webHidden/>
          </w:rPr>
          <w:tab/>
        </w:r>
        <w:r>
          <w:rPr>
            <w:noProof/>
            <w:webHidden/>
          </w:rPr>
          <w:fldChar w:fldCharType="begin"/>
        </w:r>
        <w:r>
          <w:rPr>
            <w:noProof/>
            <w:webHidden/>
          </w:rPr>
          <w:instrText xml:space="preserve"> PAGEREF _Toc197430121 \h </w:instrText>
        </w:r>
        <w:r>
          <w:rPr>
            <w:noProof/>
            <w:webHidden/>
          </w:rPr>
        </w:r>
        <w:r>
          <w:rPr>
            <w:noProof/>
            <w:webHidden/>
          </w:rPr>
          <w:fldChar w:fldCharType="separate"/>
        </w:r>
        <w:r>
          <w:rPr>
            <w:noProof/>
            <w:webHidden/>
          </w:rPr>
          <w:t>15</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2" w:history="1">
        <w:r w:rsidRPr="00C9411E">
          <w:rPr>
            <w:rStyle w:val="a6"/>
            <w:rFonts w:ascii="Cambria" w:eastAsia="Times New Roman" w:hAnsi="Cambria"/>
            <w:noProof/>
            <w:lang w:bidi="en-US"/>
          </w:rPr>
          <w:t>Добавление, корректировка и удаление  записей</w:t>
        </w:r>
        <w:r>
          <w:rPr>
            <w:noProof/>
            <w:webHidden/>
          </w:rPr>
          <w:tab/>
        </w:r>
        <w:r>
          <w:rPr>
            <w:noProof/>
            <w:webHidden/>
          </w:rPr>
          <w:fldChar w:fldCharType="begin"/>
        </w:r>
        <w:r>
          <w:rPr>
            <w:noProof/>
            <w:webHidden/>
          </w:rPr>
          <w:instrText xml:space="preserve"> PAGEREF _Toc197430122 \h </w:instrText>
        </w:r>
        <w:r>
          <w:rPr>
            <w:noProof/>
            <w:webHidden/>
          </w:rPr>
        </w:r>
        <w:r>
          <w:rPr>
            <w:noProof/>
            <w:webHidden/>
          </w:rPr>
          <w:fldChar w:fldCharType="separate"/>
        </w:r>
        <w:r>
          <w:rPr>
            <w:noProof/>
            <w:webHidden/>
          </w:rPr>
          <w:t>18</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3" w:history="1">
        <w:r w:rsidRPr="00C9411E">
          <w:rPr>
            <w:rStyle w:val="a6"/>
            <w:rFonts w:ascii="Cambria" w:eastAsia="Times New Roman" w:hAnsi="Cambria"/>
            <w:noProof/>
            <w:lang w:bidi="en-US"/>
          </w:rPr>
          <w:t>Инициировать запрос сведений для выплаты пособия</w:t>
        </w:r>
        <w:r>
          <w:rPr>
            <w:noProof/>
            <w:webHidden/>
          </w:rPr>
          <w:tab/>
        </w:r>
        <w:r>
          <w:rPr>
            <w:noProof/>
            <w:webHidden/>
          </w:rPr>
          <w:fldChar w:fldCharType="begin"/>
        </w:r>
        <w:r>
          <w:rPr>
            <w:noProof/>
            <w:webHidden/>
          </w:rPr>
          <w:instrText xml:space="preserve"> PAGEREF _Toc197430123 \h </w:instrText>
        </w:r>
        <w:r>
          <w:rPr>
            <w:noProof/>
            <w:webHidden/>
          </w:rPr>
        </w:r>
        <w:r>
          <w:rPr>
            <w:noProof/>
            <w:webHidden/>
          </w:rPr>
          <w:fldChar w:fldCharType="separate"/>
        </w:r>
        <w:r>
          <w:rPr>
            <w:noProof/>
            <w:webHidden/>
          </w:rPr>
          <w:t>21</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4" w:history="1">
        <w:r w:rsidRPr="00C9411E">
          <w:rPr>
            <w:rStyle w:val="a6"/>
            <w:rFonts w:ascii="Cambria" w:eastAsia="Times New Roman" w:hAnsi="Cambria"/>
            <w:noProof/>
            <w:lang w:bidi="en-US"/>
          </w:rPr>
          <w:t>Особенности работы с пособиями</w:t>
        </w:r>
        <w:r>
          <w:rPr>
            <w:noProof/>
            <w:webHidden/>
          </w:rPr>
          <w:tab/>
        </w:r>
        <w:r>
          <w:rPr>
            <w:noProof/>
            <w:webHidden/>
          </w:rPr>
          <w:fldChar w:fldCharType="begin"/>
        </w:r>
        <w:r>
          <w:rPr>
            <w:noProof/>
            <w:webHidden/>
          </w:rPr>
          <w:instrText xml:space="preserve"> PAGEREF _Toc197430124 \h </w:instrText>
        </w:r>
        <w:r>
          <w:rPr>
            <w:noProof/>
            <w:webHidden/>
          </w:rPr>
        </w:r>
        <w:r>
          <w:rPr>
            <w:noProof/>
            <w:webHidden/>
          </w:rPr>
          <w:fldChar w:fldCharType="separate"/>
        </w:r>
        <w:r>
          <w:rPr>
            <w:noProof/>
            <w:webHidden/>
          </w:rPr>
          <w:t>22</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5" w:history="1">
        <w:r w:rsidRPr="00C9411E">
          <w:rPr>
            <w:rStyle w:val="a6"/>
            <w:rFonts w:ascii="Cambria" w:eastAsia="Times New Roman" w:hAnsi="Cambria"/>
            <w:noProof/>
            <w:lang w:bidi="en-US"/>
          </w:rPr>
          <w:t>Инициирование процесса по пособию по рождению ребенка</w:t>
        </w:r>
        <w:r>
          <w:rPr>
            <w:noProof/>
            <w:webHidden/>
          </w:rPr>
          <w:tab/>
        </w:r>
        <w:r>
          <w:rPr>
            <w:noProof/>
            <w:webHidden/>
          </w:rPr>
          <w:fldChar w:fldCharType="begin"/>
        </w:r>
        <w:r>
          <w:rPr>
            <w:noProof/>
            <w:webHidden/>
          </w:rPr>
          <w:instrText xml:space="preserve"> PAGEREF _Toc197430125 \h </w:instrText>
        </w:r>
        <w:r>
          <w:rPr>
            <w:noProof/>
            <w:webHidden/>
          </w:rPr>
        </w:r>
        <w:r>
          <w:rPr>
            <w:noProof/>
            <w:webHidden/>
          </w:rPr>
          <w:fldChar w:fldCharType="separate"/>
        </w:r>
        <w:r>
          <w:rPr>
            <w:noProof/>
            <w:webHidden/>
          </w:rPr>
          <w:t>23</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6" w:history="1">
        <w:r w:rsidRPr="00C9411E">
          <w:rPr>
            <w:rStyle w:val="a6"/>
            <w:rFonts w:ascii="Cambria" w:eastAsia="Times New Roman" w:hAnsi="Cambria"/>
            <w:noProof/>
            <w:lang w:bidi="en-US"/>
          </w:rPr>
          <w:t>Заполнить сведения для пособия при рождении ребенка</w:t>
        </w:r>
        <w:r>
          <w:rPr>
            <w:noProof/>
            <w:webHidden/>
          </w:rPr>
          <w:tab/>
        </w:r>
        <w:r>
          <w:rPr>
            <w:noProof/>
            <w:webHidden/>
          </w:rPr>
          <w:fldChar w:fldCharType="begin"/>
        </w:r>
        <w:r>
          <w:rPr>
            <w:noProof/>
            <w:webHidden/>
          </w:rPr>
          <w:instrText xml:space="preserve"> PAGEREF _Toc197430126 \h </w:instrText>
        </w:r>
        <w:r>
          <w:rPr>
            <w:noProof/>
            <w:webHidden/>
          </w:rPr>
        </w:r>
        <w:r>
          <w:rPr>
            <w:noProof/>
            <w:webHidden/>
          </w:rPr>
          <w:fldChar w:fldCharType="separate"/>
        </w:r>
        <w:r>
          <w:rPr>
            <w:noProof/>
            <w:webHidden/>
          </w:rPr>
          <w:t>24</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7" w:history="1">
        <w:r w:rsidRPr="00C9411E">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_Toc197430127 \h </w:instrText>
        </w:r>
        <w:r>
          <w:rPr>
            <w:noProof/>
            <w:webHidden/>
          </w:rPr>
        </w:r>
        <w:r>
          <w:rPr>
            <w:noProof/>
            <w:webHidden/>
          </w:rPr>
          <w:fldChar w:fldCharType="separate"/>
        </w:r>
        <w:r>
          <w:rPr>
            <w:noProof/>
            <w:webHidden/>
          </w:rPr>
          <w:t>26</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8" w:history="1">
        <w:r w:rsidRPr="00C9411E">
          <w:rPr>
            <w:rStyle w:val="a6"/>
            <w:rFonts w:ascii="Cambria" w:eastAsia="Times New Roman" w:hAnsi="Cambria"/>
            <w:noProof/>
            <w:lang w:bidi="en-US"/>
          </w:rPr>
          <w:t>Запрос статуса выплаты пособий</w:t>
        </w:r>
        <w:r>
          <w:rPr>
            <w:noProof/>
            <w:webHidden/>
          </w:rPr>
          <w:tab/>
        </w:r>
        <w:r>
          <w:rPr>
            <w:noProof/>
            <w:webHidden/>
          </w:rPr>
          <w:fldChar w:fldCharType="begin"/>
        </w:r>
        <w:r>
          <w:rPr>
            <w:noProof/>
            <w:webHidden/>
          </w:rPr>
          <w:instrText xml:space="preserve"> PAGEREF _Toc197430128 \h </w:instrText>
        </w:r>
        <w:r>
          <w:rPr>
            <w:noProof/>
            <w:webHidden/>
          </w:rPr>
        </w:r>
        <w:r>
          <w:rPr>
            <w:noProof/>
            <w:webHidden/>
          </w:rPr>
          <w:fldChar w:fldCharType="separate"/>
        </w:r>
        <w:r>
          <w:rPr>
            <w:noProof/>
            <w:webHidden/>
          </w:rPr>
          <w:t>26</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29" w:history="1">
        <w:r w:rsidRPr="00C9411E">
          <w:rPr>
            <w:rStyle w:val="a6"/>
            <w:rFonts w:ascii="Cambria" w:eastAsia="Times New Roman" w:hAnsi="Cambria"/>
            <w:noProof/>
            <w:lang w:bidi="en-US"/>
          </w:rPr>
          <w:t>Отказ в назначении пособия</w:t>
        </w:r>
        <w:r>
          <w:rPr>
            <w:noProof/>
            <w:webHidden/>
          </w:rPr>
          <w:tab/>
        </w:r>
        <w:r>
          <w:rPr>
            <w:noProof/>
            <w:webHidden/>
          </w:rPr>
          <w:fldChar w:fldCharType="begin"/>
        </w:r>
        <w:r>
          <w:rPr>
            <w:noProof/>
            <w:webHidden/>
          </w:rPr>
          <w:instrText xml:space="preserve"> PAGEREF _Toc197430129 \h </w:instrText>
        </w:r>
        <w:r>
          <w:rPr>
            <w:noProof/>
            <w:webHidden/>
          </w:rPr>
        </w:r>
        <w:r>
          <w:rPr>
            <w:noProof/>
            <w:webHidden/>
          </w:rPr>
          <w:fldChar w:fldCharType="separate"/>
        </w:r>
        <w:r>
          <w:rPr>
            <w:noProof/>
            <w:webHidden/>
          </w:rPr>
          <w:t>26</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30" w:history="1">
        <w:r w:rsidRPr="00C9411E">
          <w:rPr>
            <w:rStyle w:val="a6"/>
            <w:rFonts w:ascii="Cambria" w:eastAsia="Times New Roman" w:hAnsi="Cambria"/>
            <w:noProof/>
            <w:lang w:bidi="en-US"/>
          </w:rPr>
          <w:t>Исправление статусов записи</w:t>
        </w:r>
        <w:r>
          <w:rPr>
            <w:noProof/>
            <w:webHidden/>
          </w:rPr>
          <w:tab/>
        </w:r>
        <w:r>
          <w:rPr>
            <w:noProof/>
            <w:webHidden/>
          </w:rPr>
          <w:fldChar w:fldCharType="begin"/>
        </w:r>
        <w:r>
          <w:rPr>
            <w:noProof/>
            <w:webHidden/>
          </w:rPr>
          <w:instrText xml:space="preserve"> PAGEREF _Toc197430130 \h </w:instrText>
        </w:r>
        <w:r>
          <w:rPr>
            <w:noProof/>
            <w:webHidden/>
          </w:rPr>
        </w:r>
        <w:r>
          <w:rPr>
            <w:noProof/>
            <w:webHidden/>
          </w:rPr>
          <w:fldChar w:fldCharType="separate"/>
        </w:r>
        <w:r>
          <w:rPr>
            <w:noProof/>
            <w:webHidden/>
          </w:rPr>
          <w:t>27</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31" w:history="1">
        <w:r w:rsidRPr="00C9411E">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_Toc197430131 \h </w:instrText>
        </w:r>
        <w:r>
          <w:rPr>
            <w:noProof/>
            <w:webHidden/>
          </w:rPr>
        </w:r>
        <w:r>
          <w:rPr>
            <w:noProof/>
            <w:webHidden/>
          </w:rPr>
          <w:fldChar w:fldCharType="separate"/>
        </w:r>
        <w:r>
          <w:rPr>
            <w:noProof/>
            <w:webHidden/>
          </w:rPr>
          <w:t>28</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32" w:history="1">
        <w:r w:rsidRPr="00C9411E">
          <w:rPr>
            <w:rStyle w:val="a6"/>
            <w:noProof/>
          </w:rPr>
          <w:t>Порядок работы с разделом «Журнал больничных листов»</w:t>
        </w:r>
        <w:r>
          <w:rPr>
            <w:noProof/>
            <w:webHidden/>
          </w:rPr>
          <w:tab/>
        </w:r>
        <w:r>
          <w:rPr>
            <w:noProof/>
            <w:webHidden/>
          </w:rPr>
          <w:fldChar w:fldCharType="begin"/>
        </w:r>
        <w:r>
          <w:rPr>
            <w:noProof/>
            <w:webHidden/>
          </w:rPr>
          <w:instrText xml:space="preserve"> PAGEREF _Toc197430132 \h </w:instrText>
        </w:r>
        <w:r>
          <w:rPr>
            <w:noProof/>
            <w:webHidden/>
          </w:rPr>
        </w:r>
        <w:r>
          <w:rPr>
            <w:noProof/>
            <w:webHidden/>
          </w:rPr>
          <w:fldChar w:fldCharType="separate"/>
        </w:r>
        <w:r>
          <w:rPr>
            <w:noProof/>
            <w:webHidden/>
          </w:rPr>
          <w:t>29</w:t>
        </w:r>
        <w:r>
          <w:rPr>
            <w:noProof/>
            <w:webHidden/>
          </w:rPr>
          <w:fldChar w:fldCharType="end"/>
        </w:r>
      </w:hyperlink>
    </w:p>
    <w:p w:rsidR="00723FCA" w:rsidRDefault="00723FCA">
      <w:pPr>
        <w:pStyle w:val="33"/>
        <w:rPr>
          <w:rFonts w:asciiTheme="minorHAnsi" w:eastAsiaTheme="minorEastAsia" w:hAnsiTheme="minorHAnsi" w:cstheme="minorBidi"/>
          <w:noProof/>
          <w:sz w:val="22"/>
          <w:szCs w:val="22"/>
        </w:rPr>
      </w:pPr>
      <w:hyperlink w:anchor="_Toc197430133" w:history="1">
        <w:r w:rsidRPr="00C9411E">
          <w:rPr>
            <w:rStyle w:val="a6"/>
            <w:noProof/>
          </w:rPr>
          <w:t>Описание атрибутов записи Раздела «Журнал больничных листов»</w:t>
        </w:r>
        <w:r>
          <w:rPr>
            <w:noProof/>
            <w:webHidden/>
          </w:rPr>
          <w:tab/>
        </w:r>
        <w:r>
          <w:rPr>
            <w:noProof/>
            <w:webHidden/>
          </w:rPr>
          <w:fldChar w:fldCharType="begin"/>
        </w:r>
        <w:r>
          <w:rPr>
            <w:noProof/>
            <w:webHidden/>
          </w:rPr>
          <w:instrText xml:space="preserve"> PAGEREF _Toc197430133 \h </w:instrText>
        </w:r>
        <w:r>
          <w:rPr>
            <w:noProof/>
            <w:webHidden/>
          </w:rPr>
        </w:r>
        <w:r>
          <w:rPr>
            <w:noProof/>
            <w:webHidden/>
          </w:rPr>
          <w:fldChar w:fldCharType="separate"/>
        </w:r>
        <w:r>
          <w:rPr>
            <w:noProof/>
            <w:webHidden/>
          </w:rPr>
          <w:t>29</w:t>
        </w:r>
        <w:r>
          <w:rPr>
            <w:noProof/>
            <w:webHidden/>
          </w:rPr>
          <w:fldChar w:fldCharType="end"/>
        </w:r>
      </w:hyperlink>
    </w:p>
    <w:p w:rsidR="00723FCA" w:rsidRDefault="00723FCA">
      <w:pPr>
        <w:pStyle w:val="33"/>
        <w:rPr>
          <w:rFonts w:asciiTheme="minorHAnsi" w:eastAsiaTheme="minorEastAsia" w:hAnsiTheme="minorHAnsi" w:cstheme="minorBidi"/>
          <w:noProof/>
          <w:sz w:val="22"/>
          <w:szCs w:val="22"/>
        </w:rPr>
      </w:pPr>
      <w:hyperlink w:anchor="_Toc197430134" w:history="1">
        <w:r w:rsidRPr="00C9411E">
          <w:rPr>
            <w:rStyle w:val="a6"/>
            <w:noProof/>
            <w:lang w:eastAsia="en-US"/>
          </w:rPr>
          <w:t>Спецификация записи БЛ «Периоды перерывов»</w:t>
        </w:r>
        <w:r>
          <w:rPr>
            <w:noProof/>
            <w:webHidden/>
          </w:rPr>
          <w:tab/>
        </w:r>
        <w:r>
          <w:rPr>
            <w:noProof/>
            <w:webHidden/>
          </w:rPr>
          <w:fldChar w:fldCharType="begin"/>
        </w:r>
        <w:r>
          <w:rPr>
            <w:noProof/>
            <w:webHidden/>
          </w:rPr>
          <w:instrText xml:space="preserve"> PAGEREF _Toc197430134 \h </w:instrText>
        </w:r>
        <w:r>
          <w:rPr>
            <w:noProof/>
            <w:webHidden/>
          </w:rPr>
        </w:r>
        <w:r>
          <w:rPr>
            <w:noProof/>
            <w:webHidden/>
          </w:rPr>
          <w:fldChar w:fldCharType="separate"/>
        </w:r>
        <w:r>
          <w:rPr>
            <w:noProof/>
            <w:webHidden/>
          </w:rPr>
          <w:t>38</w:t>
        </w:r>
        <w:r>
          <w:rPr>
            <w:noProof/>
            <w:webHidden/>
          </w:rPr>
          <w:fldChar w:fldCharType="end"/>
        </w:r>
      </w:hyperlink>
    </w:p>
    <w:p w:rsidR="00723FCA" w:rsidRDefault="00723FCA">
      <w:pPr>
        <w:pStyle w:val="33"/>
        <w:rPr>
          <w:rFonts w:asciiTheme="minorHAnsi" w:eastAsiaTheme="minorEastAsia" w:hAnsiTheme="minorHAnsi" w:cstheme="minorBidi"/>
          <w:noProof/>
          <w:sz w:val="22"/>
          <w:szCs w:val="22"/>
        </w:rPr>
      </w:pPr>
      <w:hyperlink w:anchor="_Toc197430135" w:history="1">
        <w:r w:rsidRPr="00C9411E">
          <w:rPr>
            <w:rStyle w:val="a6"/>
            <w:noProof/>
          </w:rPr>
          <w:t>Действия над записью раздела «Журнал больничных листов»</w:t>
        </w:r>
        <w:r>
          <w:rPr>
            <w:noProof/>
            <w:webHidden/>
          </w:rPr>
          <w:tab/>
        </w:r>
        <w:r>
          <w:rPr>
            <w:noProof/>
            <w:webHidden/>
          </w:rPr>
          <w:fldChar w:fldCharType="begin"/>
        </w:r>
        <w:r>
          <w:rPr>
            <w:noProof/>
            <w:webHidden/>
          </w:rPr>
          <w:instrText xml:space="preserve"> PAGEREF _Toc197430135 \h </w:instrText>
        </w:r>
        <w:r>
          <w:rPr>
            <w:noProof/>
            <w:webHidden/>
          </w:rPr>
        </w:r>
        <w:r>
          <w:rPr>
            <w:noProof/>
            <w:webHidden/>
          </w:rPr>
          <w:fldChar w:fldCharType="separate"/>
        </w:r>
        <w:r>
          <w:rPr>
            <w:noProof/>
            <w:webHidden/>
          </w:rPr>
          <w:t>38</w:t>
        </w:r>
        <w:r>
          <w:rPr>
            <w:noProof/>
            <w:webHidden/>
          </w:rPr>
          <w:fldChar w:fldCharType="end"/>
        </w:r>
      </w:hyperlink>
    </w:p>
    <w:p w:rsidR="00723FCA" w:rsidRDefault="00723FCA">
      <w:pPr>
        <w:pStyle w:val="33"/>
        <w:rPr>
          <w:rFonts w:asciiTheme="minorHAnsi" w:eastAsiaTheme="minorEastAsia" w:hAnsiTheme="minorHAnsi" w:cstheme="minorBidi"/>
          <w:noProof/>
          <w:sz w:val="22"/>
          <w:szCs w:val="22"/>
        </w:rPr>
      </w:pPr>
      <w:hyperlink w:anchor="_Toc197430136" w:history="1">
        <w:r w:rsidRPr="00C9411E">
          <w:rPr>
            <w:rStyle w:val="a6"/>
            <w:noProof/>
          </w:rPr>
          <w:t>Заявление о выплате (перерасчете) пособия (оплате отпуска)</w:t>
        </w:r>
        <w:r>
          <w:rPr>
            <w:noProof/>
            <w:webHidden/>
          </w:rPr>
          <w:tab/>
        </w:r>
        <w:r>
          <w:rPr>
            <w:noProof/>
            <w:webHidden/>
          </w:rPr>
          <w:fldChar w:fldCharType="begin"/>
        </w:r>
        <w:r>
          <w:rPr>
            <w:noProof/>
            <w:webHidden/>
          </w:rPr>
          <w:instrText xml:space="preserve"> PAGEREF _Toc197430136 \h </w:instrText>
        </w:r>
        <w:r>
          <w:rPr>
            <w:noProof/>
            <w:webHidden/>
          </w:rPr>
        </w:r>
        <w:r>
          <w:rPr>
            <w:noProof/>
            <w:webHidden/>
          </w:rPr>
          <w:fldChar w:fldCharType="separate"/>
        </w:r>
        <w:r>
          <w:rPr>
            <w:noProof/>
            <w:webHidden/>
          </w:rPr>
          <w:t>45</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37" w:history="1">
        <w:r w:rsidRPr="00C9411E">
          <w:rPr>
            <w:rStyle w:val="a6"/>
            <w:noProof/>
            <w:lang w:eastAsia="en-US"/>
          </w:rPr>
          <w:t>Занесение информации о родственниках сотрудника</w:t>
        </w:r>
        <w:r>
          <w:rPr>
            <w:noProof/>
            <w:webHidden/>
          </w:rPr>
          <w:tab/>
        </w:r>
        <w:r>
          <w:rPr>
            <w:noProof/>
            <w:webHidden/>
          </w:rPr>
          <w:fldChar w:fldCharType="begin"/>
        </w:r>
        <w:r>
          <w:rPr>
            <w:noProof/>
            <w:webHidden/>
          </w:rPr>
          <w:instrText xml:space="preserve"> PAGEREF _Toc197430137 \h </w:instrText>
        </w:r>
        <w:r>
          <w:rPr>
            <w:noProof/>
            <w:webHidden/>
          </w:rPr>
        </w:r>
        <w:r>
          <w:rPr>
            <w:noProof/>
            <w:webHidden/>
          </w:rPr>
          <w:fldChar w:fldCharType="separate"/>
        </w:r>
        <w:r>
          <w:rPr>
            <w:noProof/>
            <w:webHidden/>
          </w:rPr>
          <w:t>46</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38" w:history="1">
        <w:r w:rsidRPr="00C9411E">
          <w:rPr>
            <w:rStyle w:val="a6"/>
            <w:noProof/>
            <w:lang w:bidi="en-US"/>
          </w:rPr>
          <w:t>Заполнение реквизитов банковского счета сотрудника</w:t>
        </w:r>
        <w:r>
          <w:rPr>
            <w:noProof/>
            <w:webHidden/>
          </w:rPr>
          <w:tab/>
        </w:r>
        <w:r>
          <w:rPr>
            <w:noProof/>
            <w:webHidden/>
          </w:rPr>
          <w:fldChar w:fldCharType="begin"/>
        </w:r>
        <w:r>
          <w:rPr>
            <w:noProof/>
            <w:webHidden/>
          </w:rPr>
          <w:instrText xml:space="preserve"> PAGEREF _Toc197430138 \h </w:instrText>
        </w:r>
        <w:r>
          <w:rPr>
            <w:noProof/>
            <w:webHidden/>
          </w:rPr>
        </w:r>
        <w:r>
          <w:rPr>
            <w:noProof/>
            <w:webHidden/>
          </w:rPr>
          <w:fldChar w:fldCharType="separate"/>
        </w:r>
        <w:r>
          <w:rPr>
            <w:noProof/>
            <w:webHidden/>
          </w:rPr>
          <w:t>52</w:t>
        </w:r>
        <w:r>
          <w:rPr>
            <w:noProof/>
            <w:webHidden/>
          </w:rPr>
          <w:fldChar w:fldCharType="end"/>
        </w:r>
      </w:hyperlink>
    </w:p>
    <w:p w:rsidR="00723FCA" w:rsidRDefault="00723FCA">
      <w:pPr>
        <w:pStyle w:val="33"/>
        <w:rPr>
          <w:rFonts w:asciiTheme="minorHAnsi" w:eastAsiaTheme="minorEastAsia" w:hAnsiTheme="minorHAnsi" w:cstheme="minorBidi"/>
          <w:noProof/>
          <w:sz w:val="22"/>
          <w:szCs w:val="22"/>
        </w:rPr>
      </w:pPr>
      <w:hyperlink w:anchor="_Toc197430139" w:history="1">
        <w:r w:rsidRPr="00C9411E">
          <w:rPr>
            <w:rStyle w:val="a6"/>
            <w:noProof/>
          </w:rPr>
          <w:t>1. Реквизиты расчетного счета и БИК банка.</w:t>
        </w:r>
        <w:r>
          <w:rPr>
            <w:noProof/>
            <w:webHidden/>
          </w:rPr>
          <w:tab/>
        </w:r>
        <w:r>
          <w:rPr>
            <w:noProof/>
            <w:webHidden/>
          </w:rPr>
          <w:fldChar w:fldCharType="begin"/>
        </w:r>
        <w:r>
          <w:rPr>
            <w:noProof/>
            <w:webHidden/>
          </w:rPr>
          <w:instrText xml:space="preserve"> PAGEREF _Toc197430139 \h </w:instrText>
        </w:r>
        <w:r>
          <w:rPr>
            <w:noProof/>
            <w:webHidden/>
          </w:rPr>
        </w:r>
        <w:r>
          <w:rPr>
            <w:noProof/>
            <w:webHidden/>
          </w:rPr>
          <w:fldChar w:fldCharType="separate"/>
        </w:r>
        <w:r>
          <w:rPr>
            <w:noProof/>
            <w:webHidden/>
          </w:rPr>
          <w:t>53</w:t>
        </w:r>
        <w:r>
          <w:rPr>
            <w:noProof/>
            <w:webHidden/>
          </w:rPr>
          <w:fldChar w:fldCharType="end"/>
        </w:r>
      </w:hyperlink>
    </w:p>
    <w:p w:rsidR="00723FCA" w:rsidRDefault="00723FCA">
      <w:pPr>
        <w:pStyle w:val="33"/>
        <w:rPr>
          <w:rFonts w:asciiTheme="minorHAnsi" w:eastAsiaTheme="minorEastAsia" w:hAnsiTheme="minorHAnsi" w:cstheme="minorBidi"/>
          <w:noProof/>
          <w:sz w:val="22"/>
          <w:szCs w:val="22"/>
        </w:rPr>
      </w:pPr>
      <w:hyperlink w:anchor="_Toc197430140" w:history="1">
        <w:r w:rsidRPr="00C9411E">
          <w:rPr>
            <w:rStyle w:val="a6"/>
            <w:noProof/>
          </w:rPr>
          <w:t>2. Реквизиты номера карты «Мир» сотрудника.</w:t>
        </w:r>
        <w:r>
          <w:rPr>
            <w:noProof/>
            <w:webHidden/>
          </w:rPr>
          <w:tab/>
        </w:r>
        <w:r>
          <w:rPr>
            <w:noProof/>
            <w:webHidden/>
          </w:rPr>
          <w:fldChar w:fldCharType="begin"/>
        </w:r>
        <w:r>
          <w:rPr>
            <w:noProof/>
            <w:webHidden/>
          </w:rPr>
          <w:instrText xml:space="preserve"> PAGEREF _Toc197430140 \h </w:instrText>
        </w:r>
        <w:r>
          <w:rPr>
            <w:noProof/>
            <w:webHidden/>
          </w:rPr>
        </w:r>
        <w:r>
          <w:rPr>
            <w:noProof/>
            <w:webHidden/>
          </w:rPr>
          <w:fldChar w:fldCharType="separate"/>
        </w:r>
        <w:r>
          <w:rPr>
            <w:noProof/>
            <w:webHidden/>
          </w:rPr>
          <w:t>54</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41" w:history="1">
        <w:r w:rsidRPr="00C9411E">
          <w:rPr>
            <w:rStyle w:val="a6"/>
            <w:noProof/>
            <w:lang w:eastAsia="en-US"/>
          </w:rPr>
          <w:t>Заполнение спецификации сотрудника «Анкета» / «Адреса»</w:t>
        </w:r>
        <w:r>
          <w:rPr>
            <w:noProof/>
            <w:webHidden/>
          </w:rPr>
          <w:tab/>
        </w:r>
        <w:r>
          <w:rPr>
            <w:noProof/>
            <w:webHidden/>
          </w:rPr>
          <w:fldChar w:fldCharType="begin"/>
        </w:r>
        <w:r>
          <w:rPr>
            <w:noProof/>
            <w:webHidden/>
          </w:rPr>
          <w:instrText xml:space="preserve"> PAGEREF _Toc197430141 \h </w:instrText>
        </w:r>
        <w:r>
          <w:rPr>
            <w:noProof/>
            <w:webHidden/>
          </w:rPr>
        </w:r>
        <w:r>
          <w:rPr>
            <w:noProof/>
            <w:webHidden/>
          </w:rPr>
          <w:fldChar w:fldCharType="separate"/>
        </w:r>
        <w:r>
          <w:rPr>
            <w:noProof/>
            <w:webHidden/>
          </w:rPr>
          <w:t>54</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42" w:history="1">
        <w:r w:rsidRPr="00C9411E">
          <w:rPr>
            <w:rStyle w:val="a6"/>
            <w:noProof/>
          </w:rPr>
          <w:t>Сведения о застрахованных лицах</w:t>
        </w:r>
        <w:r>
          <w:rPr>
            <w:noProof/>
            <w:webHidden/>
          </w:rPr>
          <w:tab/>
        </w:r>
        <w:r>
          <w:rPr>
            <w:noProof/>
            <w:webHidden/>
          </w:rPr>
          <w:fldChar w:fldCharType="begin"/>
        </w:r>
        <w:r>
          <w:rPr>
            <w:noProof/>
            <w:webHidden/>
          </w:rPr>
          <w:instrText xml:space="preserve"> PAGEREF _Toc197430142 \h </w:instrText>
        </w:r>
        <w:r>
          <w:rPr>
            <w:noProof/>
            <w:webHidden/>
          </w:rPr>
        </w:r>
        <w:r>
          <w:rPr>
            <w:noProof/>
            <w:webHidden/>
          </w:rPr>
          <w:fldChar w:fldCharType="separate"/>
        </w:r>
        <w:r>
          <w:rPr>
            <w:noProof/>
            <w:webHidden/>
          </w:rPr>
          <w:t>57</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3" w:history="1">
        <w:r w:rsidRPr="00C9411E">
          <w:rPr>
            <w:rStyle w:val="a6"/>
            <w:rFonts w:ascii="Cambria" w:eastAsia="Times New Roman" w:hAnsi="Cambria"/>
            <w:noProof/>
            <w:lang w:bidi="en-US"/>
          </w:rPr>
          <w:t>Добавление и корректировка записей</w:t>
        </w:r>
        <w:r>
          <w:rPr>
            <w:noProof/>
            <w:webHidden/>
          </w:rPr>
          <w:tab/>
        </w:r>
        <w:r>
          <w:rPr>
            <w:noProof/>
            <w:webHidden/>
          </w:rPr>
          <w:fldChar w:fldCharType="begin"/>
        </w:r>
        <w:r>
          <w:rPr>
            <w:noProof/>
            <w:webHidden/>
          </w:rPr>
          <w:instrText xml:space="preserve"> PAGEREF _Toc197430143 \h </w:instrText>
        </w:r>
        <w:r>
          <w:rPr>
            <w:noProof/>
            <w:webHidden/>
          </w:rPr>
        </w:r>
        <w:r>
          <w:rPr>
            <w:noProof/>
            <w:webHidden/>
          </w:rPr>
          <w:fldChar w:fldCharType="separate"/>
        </w:r>
        <w:r>
          <w:rPr>
            <w:noProof/>
            <w:webHidden/>
          </w:rPr>
          <w:t>59</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4" w:history="1">
        <w:r w:rsidRPr="00C9411E">
          <w:rPr>
            <w:rStyle w:val="a6"/>
            <w:rFonts w:ascii="Cambria" w:eastAsia="Times New Roman" w:hAnsi="Cambria"/>
            <w:noProof/>
            <w:lang w:bidi="en-US"/>
          </w:rPr>
          <w:t>Предоставление Сведений при увольнении или аннулировании ТД</w:t>
        </w:r>
        <w:r>
          <w:rPr>
            <w:noProof/>
            <w:webHidden/>
          </w:rPr>
          <w:tab/>
        </w:r>
        <w:r>
          <w:rPr>
            <w:noProof/>
            <w:webHidden/>
          </w:rPr>
          <w:fldChar w:fldCharType="begin"/>
        </w:r>
        <w:r>
          <w:rPr>
            <w:noProof/>
            <w:webHidden/>
          </w:rPr>
          <w:instrText xml:space="preserve"> PAGEREF _Toc197430144 \h </w:instrText>
        </w:r>
        <w:r>
          <w:rPr>
            <w:noProof/>
            <w:webHidden/>
          </w:rPr>
        </w:r>
        <w:r>
          <w:rPr>
            <w:noProof/>
            <w:webHidden/>
          </w:rPr>
          <w:fldChar w:fldCharType="separate"/>
        </w:r>
        <w:r>
          <w:rPr>
            <w:noProof/>
            <w:webHidden/>
          </w:rPr>
          <w:t>60</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5" w:history="1">
        <w:r w:rsidRPr="00C9411E">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_Toc197430145 \h </w:instrText>
        </w:r>
        <w:r>
          <w:rPr>
            <w:noProof/>
            <w:webHidden/>
          </w:rPr>
        </w:r>
        <w:r>
          <w:rPr>
            <w:noProof/>
            <w:webHidden/>
          </w:rPr>
          <w:fldChar w:fldCharType="separate"/>
        </w:r>
        <w:r>
          <w:rPr>
            <w:noProof/>
            <w:webHidden/>
          </w:rPr>
          <w:t>60</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6" w:history="1">
        <w:r w:rsidRPr="00C9411E">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_Toc197430146 \h </w:instrText>
        </w:r>
        <w:r>
          <w:rPr>
            <w:noProof/>
            <w:webHidden/>
          </w:rPr>
        </w:r>
        <w:r>
          <w:rPr>
            <w:noProof/>
            <w:webHidden/>
          </w:rPr>
          <w:fldChar w:fldCharType="separate"/>
        </w:r>
        <w:r>
          <w:rPr>
            <w:noProof/>
            <w:webHidden/>
          </w:rPr>
          <w:t>61</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47" w:history="1">
        <w:r w:rsidRPr="00C9411E">
          <w:rPr>
            <w:rStyle w:val="a6"/>
            <w:noProof/>
          </w:rPr>
          <w:t>Сведения для исчисления пособий</w:t>
        </w:r>
        <w:r>
          <w:rPr>
            <w:noProof/>
            <w:webHidden/>
          </w:rPr>
          <w:tab/>
        </w:r>
        <w:r>
          <w:rPr>
            <w:noProof/>
            <w:webHidden/>
          </w:rPr>
          <w:fldChar w:fldCharType="begin"/>
        </w:r>
        <w:r>
          <w:rPr>
            <w:noProof/>
            <w:webHidden/>
          </w:rPr>
          <w:instrText xml:space="preserve"> PAGEREF _Toc197430147 \h </w:instrText>
        </w:r>
        <w:r>
          <w:rPr>
            <w:noProof/>
            <w:webHidden/>
          </w:rPr>
        </w:r>
        <w:r>
          <w:rPr>
            <w:noProof/>
            <w:webHidden/>
          </w:rPr>
          <w:fldChar w:fldCharType="separate"/>
        </w:r>
        <w:r>
          <w:rPr>
            <w:noProof/>
            <w:webHidden/>
          </w:rPr>
          <w:t>62</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8" w:history="1">
        <w:r w:rsidRPr="00C9411E">
          <w:rPr>
            <w:rStyle w:val="a6"/>
            <w:rFonts w:ascii="Cambria" w:eastAsia="Times New Roman" w:hAnsi="Cambria"/>
            <w:noProof/>
            <w:lang w:bidi="en-US"/>
          </w:rPr>
          <w:t>Добавление записей вручную из справок с предыдущего места работы</w:t>
        </w:r>
        <w:r>
          <w:rPr>
            <w:noProof/>
            <w:webHidden/>
          </w:rPr>
          <w:tab/>
        </w:r>
        <w:r>
          <w:rPr>
            <w:noProof/>
            <w:webHidden/>
          </w:rPr>
          <w:fldChar w:fldCharType="begin"/>
        </w:r>
        <w:r>
          <w:rPr>
            <w:noProof/>
            <w:webHidden/>
          </w:rPr>
          <w:instrText xml:space="preserve"> PAGEREF _Toc197430148 \h </w:instrText>
        </w:r>
        <w:r>
          <w:rPr>
            <w:noProof/>
            <w:webHidden/>
          </w:rPr>
        </w:r>
        <w:r>
          <w:rPr>
            <w:noProof/>
            <w:webHidden/>
          </w:rPr>
          <w:fldChar w:fldCharType="separate"/>
        </w:r>
        <w:r>
          <w:rPr>
            <w:noProof/>
            <w:webHidden/>
          </w:rPr>
          <w:t>63</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49" w:history="1">
        <w:r w:rsidRPr="00C9411E">
          <w:rPr>
            <w:rStyle w:val="a6"/>
            <w:rFonts w:ascii="Cambria" w:eastAsia="Times New Roman" w:hAnsi="Cambria"/>
            <w:noProof/>
            <w:lang w:bidi="en-US"/>
          </w:rPr>
          <w:t>Добавление записей вручную для обмена данными с СФР</w:t>
        </w:r>
        <w:r>
          <w:rPr>
            <w:noProof/>
            <w:webHidden/>
          </w:rPr>
          <w:tab/>
        </w:r>
        <w:r>
          <w:rPr>
            <w:noProof/>
            <w:webHidden/>
          </w:rPr>
          <w:fldChar w:fldCharType="begin"/>
        </w:r>
        <w:r>
          <w:rPr>
            <w:noProof/>
            <w:webHidden/>
          </w:rPr>
          <w:instrText xml:space="preserve"> PAGEREF _Toc197430149 \h </w:instrText>
        </w:r>
        <w:r>
          <w:rPr>
            <w:noProof/>
            <w:webHidden/>
          </w:rPr>
        </w:r>
        <w:r>
          <w:rPr>
            <w:noProof/>
            <w:webHidden/>
          </w:rPr>
          <w:fldChar w:fldCharType="separate"/>
        </w:r>
        <w:r>
          <w:rPr>
            <w:noProof/>
            <w:webHidden/>
          </w:rPr>
          <w:t>63</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0" w:history="1">
        <w:r w:rsidRPr="00C9411E">
          <w:rPr>
            <w:rStyle w:val="a6"/>
            <w:rFonts w:ascii="Cambria" w:eastAsia="Times New Roman" w:hAnsi="Cambria"/>
            <w:noProof/>
            <w:lang w:bidi="en-US"/>
          </w:rPr>
          <w:t>Добавление записей из Журнала больничных листов</w:t>
        </w:r>
        <w:r>
          <w:rPr>
            <w:noProof/>
            <w:webHidden/>
          </w:rPr>
          <w:tab/>
        </w:r>
        <w:r>
          <w:rPr>
            <w:noProof/>
            <w:webHidden/>
          </w:rPr>
          <w:fldChar w:fldCharType="begin"/>
        </w:r>
        <w:r>
          <w:rPr>
            <w:noProof/>
            <w:webHidden/>
          </w:rPr>
          <w:instrText xml:space="preserve"> PAGEREF _Toc197430150 \h </w:instrText>
        </w:r>
        <w:r>
          <w:rPr>
            <w:noProof/>
            <w:webHidden/>
          </w:rPr>
        </w:r>
        <w:r>
          <w:rPr>
            <w:noProof/>
            <w:webHidden/>
          </w:rPr>
          <w:fldChar w:fldCharType="separate"/>
        </w:r>
        <w:r>
          <w:rPr>
            <w:noProof/>
            <w:webHidden/>
          </w:rPr>
          <w:t>65</w:t>
        </w:r>
        <w:r>
          <w:rPr>
            <w:noProof/>
            <w:webHidden/>
          </w:rPr>
          <w:fldChar w:fldCharType="end"/>
        </w:r>
      </w:hyperlink>
    </w:p>
    <w:p w:rsidR="00723FCA" w:rsidRDefault="00723FCA">
      <w:pPr>
        <w:pStyle w:val="11"/>
        <w:rPr>
          <w:rFonts w:asciiTheme="minorHAnsi" w:eastAsiaTheme="minorEastAsia" w:hAnsiTheme="minorHAnsi" w:cstheme="minorBidi"/>
          <w:noProof/>
          <w:sz w:val="22"/>
          <w:szCs w:val="22"/>
        </w:rPr>
      </w:pPr>
      <w:hyperlink w:anchor="_Toc197430151" w:history="1">
        <w:r w:rsidRPr="00C9411E">
          <w:rPr>
            <w:rStyle w:val="a6"/>
            <w:noProof/>
          </w:rPr>
          <w:t>Заявления о возмещении расходов</w:t>
        </w:r>
        <w:r>
          <w:rPr>
            <w:noProof/>
            <w:webHidden/>
          </w:rPr>
          <w:tab/>
        </w:r>
        <w:r>
          <w:rPr>
            <w:noProof/>
            <w:webHidden/>
          </w:rPr>
          <w:fldChar w:fldCharType="begin"/>
        </w:r>
        <w:r>
          <w:rPr>
            <w:noProof/>
            <w:webHidden/>
          </w:rPr>
          <w:instrText xml:space="preserve"> PAGEREF _Toc197430151 \h </w:instrText>
        </w:r>
        <w:r>
          <w:rPr>
            <w:noProof/>
            <w:webHidden/>
          </w:rPr>
        </w:r>
        <w:r>
          <w:rPr>
            <w:noProof/>
            <w:webHidden/>
          </w:rPr>
          <w:fldChar w:fldCharType="separate"/>
        </w:r>
        <w:r>
          <w:rPr>
            <w:noProof/>
            <w:webHidden/>
          </w:rPr>
          <w:t>67</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2" w:history="1">
        <w:r w:rsidRPr="00C9411E">
          <w:rPr>
            <w:rStyle w:val="a6"/>
            <w:rFonts w:ascii="Cambria" w:eastAsia="Times New Roman" w:hAnsi="Cambria"/>
            <w:noProof/>
            <w:lang w:bidi="en-US"/>
          </w:rPr>
          <w:t>Подготовка сведений</w:t>
        </w:r>
        <w:r>
          <w:rPr>
            <w:noProof/>
            <w:webHidden/>
          </w:rPr>
          <w:tab/>
        </w:r>
        <w:r>
          <w:rPr>
            <w:noProof/>
            <w:webHidden/>
          </w:rPr>
          <w:fldChar w:fldCharType="begin"/>
        </w:r>
        <w:r>
          <w:rPr>
            <w:noProof/>
            <w:webHidden/>
          </w:rPr>
          <w:instrText xml:space="preserve"> PAGEREF _Toc197430152 \h </w:instrText>
        </w:r>
        <w:r>
          <w:rPr>
            <w:noProof/>
            <w:webHidden/>
          </w:rPr>
        </w:r>
        <w:r>
          <w:rPr>
            <w:noProof/>
            <w:webHidden/>
          </w:rPr>
          <w:fldChar w:fldCharType="separate"/>
        </w:r>
        <w:r>
          <w:rPr>
            <w:noProof/>
            <w:webHidden/>
          </w:rPr>
          <w:t>68</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3" w:history="1">
        <w:r w:rsidRPr="00C9411E">
          <w:rPr>
            <w:rStyle w:val="a6"/>
            <w:rFonts w:ascii="Cambria" w:eastAsia="Times New Roman" w:hAnsi="Cambria"/>
            <w:noProof/>
            <w:lang w:bidi="en-US"/>
          </w:rPr>
          <w:t>Добавление заявления</w:t>
        </w:r>
        <w:r>
          <w:rPr>
            <w:noProof/>
            <w:webHidden/>
          </w:rPr>
          <w:tab/>
        </w:r>
        <w:r>
          <w:rPr>
            <w:noProof/>
            <w:webHidden/>
          </w:rPr>
          <w:fldChar w:fldCharType="begin"/>
        </w:r>
        <w:r>
          <w:rPr>
            <w:noProof/>
            <w:webHidden/>
          </w:rPr>
          <w:instrText xml:space="preserve"> PAGEREF _Toc197430153 \h </w:instrText>
        </w:r>
        <w:r>
          <w:rPr>
            <w:noProof/>
            <w:webHidden/>
          </w:rPr>
        </w:r>
        <w:r>
          <w:rPr>
            <w:noProof/>
            <w:webHidden/>
          </w:rPr>
          <w:fldChar w:fldCharType="separate"/>
        </w:r>
        <w:r>
          <w:rPr>
            <w:noProof/>
            <w:webHidden/>
          </w:rPr>
          <w:t>70</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4" w:history="1">
        <w:r w:rsidRPr="00C9411E">
          <w:rPr>
            <w:rStyle w:val="a6"/>
            <w:rFonts w:ascii="Cambria" w:eastAsia="Times New Roman" w:hAnsi="Cambria"/>
            <w:noProof/>
            <w:lang w:bidi="en-US"/>
          </w:rPr>
          <w:t>Формирование состава заявления</w:t>
        </w:r>
        <w:r>
          <w:rPr>
            <w:noProof/>
            <w:webHidden/>
          </w:rPr>
          <w:tab/>
        </w:r>
        <w:r>
          <w:rPr>
            <w:noProof/>
            <w:webHidden/>
          </w:rPr>
          <w:fldChar w:fldCharType="begin"/>
        </w:r>
        <w:r>
          <w:rPr>
            <w:noProof/>
            <w:webHidden/>
          </w:rPr>
          <w:instrText xml:space="preserve"> PAGEREF _Toc197430154 \h </w:instrText>
        </w:r>
        <w:r>
          <w:rPr>
            <w:noProof/>
            <w:webHidden/>
          </w:rPr>
        </w:r>
        <w:r>
          <w:rPr>
            <w:noProof/>
            <w:webHidden/>
          </w:rPr>
          <w:fldChar w:fldCharType="separate"/>
        </w:r>
        <w:r>
          <w:rPr>
            <w:noProof/>
            <w:webHidden/>
          </w:rPr>
          <w:t>71</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5" w:history="1">
        <w:r w:rsidRPr="00C9411E">
          <w:rPr>
            <w:rStyle w:val="a6"/>
            <w:rFonts w:ascii="Cambria" w:eastAsia="Times New Roman" w:hAnsi="Cambria"/>
            <w:noProof/>
            <w:lang w:bidi="en-US"/>
          </w:rPr>
          <w:t>Формирование сообщения на отправку</w:t>
        </w:r>
        <w:r>
          <w:rPr>
            <w:noProof/>
            <w:webHidden/>
          </w:rPr>
          <w:tab/>
        </w:r>
        <w:r>
          <w:rPr>
            <w:noProof/>
            <w:webHidden/>
          </w:rPr>
          <w:fldChar w:fldCharType="begin"/>
        </w:r>
        <w:r>
          <w:rPr>
            <w:noProof/>
            <w:webHidden/>
          </w:rPr>
          <w:instrText xml:space="preserve"> PAGEREF _Toc197430155 \h </w:instrText>
        </w:r>
        <w:r>
          <w:rPr>
            <w:noProof/>
            <w:webHidden/>
          </w:rPr>
        </w:r>
        <w:r>
          <w:rPr>
            <w:noProof/>
            <w:webHidden/>
          </w:rPr>
          <w:fldChar w:fldCharType="separate"/>
        </w:r>
        <w:r>
          <w:rPr>
            <w:noProof/>
            <w:webHidden/>
          </w:rPr>
          <w:t>72</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6" w:history="1">
        <w:r w:rsidRPr="00C9411E">
          <w:rPr>
            <w:rStyle w:val="a6"/>
            <w:rFonts w:ascii="Cambria" w:eastAsia="Times New Roman" w:hAnsi="Cambria"/>
            <w:noProof/>
            <w:lang w:bidi="en-US"/>
          </w:rPr>
          <w:t>Отправка сообщения</w:t>
        </w:r>
        <w:r>
          <w:rPr>
            <w:noProof/>
            <w:webHidden/>
          </w:rPr>
          <w:tab/>
        </w:r>
        <w:r>
          <w:rPr>
            <w:noProof/>
            <w:webHidden/>
          </w:rPr>
          <w:fldChar w:fldCharType="begin"/>
        </w:r>
        <w:r>
          <w:rPr>
            <w:noProof/>
            <w:webHidden/>
          </w:rPr>
          <w:instrText xml:space="preserve"> PAGEREF _Toc197430156 \h </w:instrText>
        </w:r>
        <w:r>
          <w:rPr>
            <w:noProof/>
            <w:webHidden/>
          </w:rPr>
        </w:r>
        <w:r>
          <w:rPr>
            <w:noProof/>
            <w:webHidden/>
          </w:rPr>
          <w:fldChar w:fldCharType="separate"/>
        </w:r>
        <w:r>
          <w:rPr>
            <w:noProof/>
            <w:webHidden/>
          </w:rPr>
          <w:t>72</w:t>
        </w:r>
        <w:r>
          <w:rPr>
            <w:noProof/>
            <w:webHidden/>
          </w:rPr>
          <w:fldChar w:fldCharType="end"/>
        </w:r>
      </w:hyperlink>
    </w:p>
    <w:p w:rsidR="00723FCA" w:rsidRDefault="00723FCA">
      <w:pPr>
        <w:pStyle w:val="21"/>
        <w:tabs>
          <w:tab w:val="right" w:leader="dot" w:pos="9345"/>
        </w:tabs>
        <w:rPr>
          <w:rFonts w:asciiTheme="minorHAnsi" w:eastAsiaTheme="minorEastAsia" w:hAnsiTheme="minorHAnsi" w:cstheme="minorBidi"/>
          <w:noProof/>
          <w:sz w:val="22"/>
          <w:szCs w:val="22"/>
        </w:rPr>
      </w:pPr>
      <w:hyperlink w:anchor="_Toc197430157" w:history="1">
        <w:r w:rsidRPr="00C9411E">
          <w:rPr>
            <w:rStyle w:val="a6"/>
            <w:rFonts w:ascii="Cambria" w:eastAsia="Times New Roman" w:hAnsi="Cambria"/>
            <w:noProof/>
            <w:lang w:bidi="en-US"/>
          </w:rPr>
          <w:t>Добавление заявления на доплату (корректировку)</w:t>
        </w:r>
        <w:r>
          <w:rPr>
            <w:noProof/>
            <w:webHidden/>
          </w:rPr>
          <w:tab/>
        </w:r>
        <w:r>
          <w:rPr>
            <w:noProof/>
            <w:webHidden/>
          </w:rPr>
          <w:fldChar w:fldCharType="begin"/>
        </w:r>
        <w:r>
          <w:rPr>
            <w:noProof/>
            <w:webHidden/>
          </w:rPr>
          <w:instrText xml:space="preserve"> PAGEREF _Toc197430157 \h </w:instrText>
        </w:r>
        <w:r>
          <w:rPr>
            <w:noProof/>
            <w:webHidden/>
          </w:rPr>
        </w:r>
        <w:r>
          <w:rPr>
            <w:noProof/>
            <w:webHidden/>
          </w:rPr>
          <w:fldChar w:fldCharType="separate"/>
        </w:r>
        <w:r>
          <w:rPr>
            <w:noProof/>
            <w:webHidden/>
          </w:rPr>
          <w:t>72</w:t>
        </w:r>
        <w:r>
          <w:rPr>
            <w:noProof/>
            <w:webHidden/>
          </w:rPr>
          <w:fldChar w:fldCharType="end"/>
        </w:r>
      </w:hyperlink>
    </w:p>
    <w:p w:rsidR="00D57A9F" w:rsidRDefault="001C13AA" w:rsidP="00002128">
      <w:pPr>
        <w:pStyle w:val="1"/>
        <w:spacing w:before="0"/>
      </w:pPr>
      <w:r w:rsidRPr="008B6A54">
        <w:rPr>
          <w:sz w:val="22"/>
          <w:szCs w:val="22"/>
        </w:rPr>
        <w:fldChar w:fldCharType="end"/>
      </w:r>
      <w:r w:rsidR="00D94B27">
        <w:br w:type="page"/>
      </w:r>
      <w:bookmarkStart w:id="2" w:name="_Toc197430111"/>
      <w:r w:rsidR="004A0C0D">
        <w:lastRenderedPageBreak/>
        <w:t>Перечень применяемых сокращений</w:t>
      </w:r>
      <w:bookmarkEnd w:id="2"/>
    </w:p>
    <w:p w:rsidR="004A0C0D" w:rsidRPr="004A0C0D" w:rsidRDefault="004A0C0D" w:rsidP="004A0C0D"/>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4"/>
        <w:gridCol w:w="1710"/>
        <w:gridCol w:w="6839"/>
      </w:tblGrid>
      <w:tr w:rsidR="004A0C0D" w:rsidRPr="00FC4D5D" w:rsidTr="00205A99">
        <w:trPr>
          <w:trHeight w:val="586"/>
        </w:trPr>
        <w:tc>
          <w:tcPr>
            <w:tcW w:w="734" w:type="dxa"/>
            <w:vAlign w:val="center"/>
          </w:tcPr>
          <w:p w:rsidR="004A0C0D" w:rsidRPr="00FC4D5D" w:rsidRDefault="004A0C0D" w:rsidP="00205A99">
            <w:pPr>
              <w:spacing w:after="120"/>
              <w:jc w:val="center"/>
              <w:rPr>
                <w:b/>
              </w:rPr>
            </w:pPr>
            <w:r w:rsidRPr="00FC4D5D">
              <w:rPr>
                <w:b/>
              </w:rPr>
              <w:t>№</w:t>
            </w:r>
            <w:proofErr w:type="spellStart"/>
            <w:r w:rsidRPr="00FC4D5D">
              <w:rPr>
                <w:b/>
              </w:rPr>
              <w:t>пп</w:t>
            </w:r>
            <w:proofErr w:type="spellEnd"/>
          </w:p>
        </w:tc>
        <w:tc>
          <w:tcPr>
            <w:tcW w:w="1710" w:type="dxa"/>
            <w:vAlign w:val="center"/>
          </w:tcPr>
          <w:p w:rsidR="004A0C0D" w:rsidRPr="00FC4D5D" w:rsidRDefault="004A0C0D" w:rsidP="00205A99">
            <w:pPr>
              <w:spacing w:after="120"/>
              <w:jc w:val="center"/>
              <w:rPr>
                <w:b/>
              </w:rPr>
            </w:pPr>
            <w:r w:rsidRPr="00FC4D5D">
              <w:rPr>
                <w:b/>
              </w:rPr>
              <w:t>Применяемое сокращение</w:t>
            </w:r>
          </w:p>
        </w:tc>
        <w:tc>
          <w:tcPr>
            <w:tcW w:w="6839" w:type="dxa"/>
            <w:vAlign w:val="center"/>
          </w:tcPr>
          <w:p w:rsidR="004A0C0D" w:rsidRPr="00FC4D5D" w:rsidRDefault="004A0C0D" w:rsidP="00205A99">
            <w:pPr>
              <w:spacing w:after="120"/>
              <w:jc w:val="center"/>
              <w:rPr>
                <w:b/>
              </w:rPr>
            </w:pPr>
            <w:r w:rsidRPr="00FC4D5D">
              <w:rPr>
                <w:b/>
              </w:rPr>
              <w:t>Расшифровка</w:t>
            </w:r>
          </w:p>
        </w:tc>
      </w:tr>
      <w:tr w:rsidR="004A0C0D" w:rsidRPr="00FC4D5D" w:rsidTr="00205A99">
        <w:trPr>
          <w:trHeight w:val="481"/>
        </w:trPr>
        <w:tc>
          <w:tcPr>
            <w:tcW w:w="734" w:type="dxa"/>
            <w:vAlign w:val="center"/>
          </w:tcPr>
          <w:p w:rsidR="004A0C0D" w:rsidRPr="00FC4D5D" w:rsidRDefault="004A0C0D" w:rsidP="00205A99">
            <w:pPr>
              <w:spacing w:after="120"/>
              <w:jc w:val="center"/>
            </w:pPr>
            <w:r w:rsidRPr="00FC4D5D">
              <w:t>1.</w:t>
            </w:r>
          </w:p>
        </w:tc>
        <w:tc>
          <w:tcPr>
            <w:tcW w:w="1710" w:type="dxa"/>
            <w:vAlign w:val="center"/>
          </w:tcPr>
          <w:p w:rsidR="004A0C0D" w:rsidRPr="00FC4D5D" w:rsidRDefault="004A0C0D" w:rsidP="00205A99">
            <w:pPr>
              <w:spacing w:after="120"/>
            </w:pPr>
            <w:r w:rsidRPr="00FC4D5D">
              <w:t>ЛН</w:t>
            </w:r>
          </w:p>
        </w:tc>
        <w:tc>
          <w:tcPr>
            <w:tcW w:w="6839" w:type="dxa"/>
            <w:vAlign w:val="center"/>
          </w:tcPr>
          <w:p w:rsidR="004A0C0D" w:rsidRPr="00FC4D5D" w:rsidRDefault="004A0C0D" w:rsidP="00205A99">
            <w:pPr>
              <w:spacing w:after="120"/>
            </w:pPr>
            <w:r w:rsidRPr="00FC4D5D">
              <w:t>Листок нетрудоспособности</w:t>
            </w:r>
          </w:p>
        </w:tc>
      </w:tr>
      <w:tr w:rsidR="004A0C0D" w:rsidRPr="00FC4D5D" w:rsidTr="00205A99">
        <w:trPr>
          <w:trHeight w:val="170"/>
        </w:trPr>
        <w:tc>
          <w:tcPr>
            <w:tcW w:w="734" w:type="dxa"/>
            <w:vAlign w:val="center"/>
          </w:tcPr>
          <w:p w:rsidR="004A0C0D" w:rsidRPr="00FC4D5D" w:rsidRDefault="004A0C0D" w:rsidP="00205A99">
            <w:pPr>
              <w:spacing w:after="120"/>
              <w:jc w:val="center"/>
            </w:pPr>
            <w:r w:rsidRPr="00FC4D5D">
              <w:t>2.</w:t>
            </w:r>
          </w:p>
        </w:tc>
        <w:tc>
          <w:tcPr>
            <w:tcW w:w="1710" w:type="dxa"/>
            <w:vAlign w:val="center"/>
          </w:tcPr>
          <w:p w:rsidR="004A0C0D" w:rsidRPr="00FC4D5D" w:rsidRDefault="004A0C0D" w:rsidP="00205A99">
            <w:pPr>
              <w:spacing w:after="120"/>
            </w:pPr>
            <w:r w:rsidRPr="00FC4D5D">
              <w:t>ЭЛН</w:t>
            </w:r>
          </w:p>
        </w:tc>
        <w:tc>
          <w:tcPr>
            <w:tcW w:w="6839" w:type="dxa"/>
            <w:vAlign w:val="center"/>
          </w:tcPr>
          <w:p w:rsidR="004A0C0D" w:rsidRPr="00FC4D5D" w:rsidRDefault="004A0C0D" w:rsidP="00205A99">
            <w:pPr>
              <w:spacing w:after="120"/>
            </w:pPr>
            <w:r w:rsidRPr="00FC4D5D">
              <w:t>Электронный листок нетрудоспособности</w:t>
            </w:r>
          </w:p>
        </w:tc>
      </w:tr>
      <w:tr w:rsidR="004A0C0D" w:rsidRPr="00FC4D5D" w:rsidTr="00205A99">
        <w:trPr>
          <w:trHeight w:val="544"/>
        </w:trPr>
        <w:tc>
          <w:tcPr>
            <w:tcW w:w="734" w:type="dxa"/>
            <w:vAlign w:val="center"/>
          </w:tcPr>
          <w:p w:rsidR="004A0C0D" w:rsidRPr="00FC4D5D" w:rsidRDefault="004A0C0D" w:rsidP="00205A99">
            <w:pPr>
              <w:spacing w:after="120"/>
              <w:jc w:val="center"/>
            </w:pPr>
            <w:r>
              <w:t>3</w:t>
            </w:r>
          </w:p>
        </w:tc>
        <w:tc>
          <w:tcPr>
            <w:tcW w:w="1710" w:type="dxa"/>
            <w:vAlign w:val="center"/>
          </w:tcPr>
          <w:p w:rsidR="004A0C0D" w:rsidRPr="00FC4D5D" w:rsidRDefault="004A0C0D" w:rsidP="00205A99">
            <w:pPr>
              <w:spacing w:after="120"/>
            </w:pPr>
            <w:r w:rsidRPr="00FC4D5D">
              <w:t>Система ПАРУС</w:t>
            </w:r>
          </w:p>
        </w:tc>
        <w:tc>
          <w:tcPr>
            <w:tcW w:w="6839" w:type="dxa"/>
            <w:vAlign w:val="center"/>
          </w:tcPr>
          <w:p w:rsidR="004A0C0D" w:rsidRPr="00FC4D5D" w:rsidRDefault="004A0C0D" w:rsidP="00205A99">
            <w:pPr>
              <w:spacing w:after="120"/>
            </w:pPr>
            <w:r w:rsidRPr="00FC4D5D">
              <w:t>модули программного продукта «ПАРУС-Бюджет 8»: «Расчет заработной платы», «Расчет заработной платы онлайн»</w:t>
            </w:r>
          </w:p>
        </w:tc>
      </w:tr>
      <w:tr w:rsidR="004A0C0D" w:rsidRPr="00954B99" w:rsidTr="00205A99">
        <w:trPr>
          <w:trHeight w:val="544"/>
        </w:trPr>
        <w:tc>
          <w:tcPr>
            <w:tcW w:w="734" w:type="dxa"/>
            <w:vAlign w:val="center"/>
          </w:tcPr>
          <w:p w:rsidR="004A0C0D" w:rsidRPr="00954B99" w:rsidRDefault="004A0C0D" w:rsidP="00205A99">
            <w:pPr>
              <w:spacing w:after="120"/>
              <w:jc w:val="center"/>
            </w:pPr>
            <w:r>
              <w:t>4</w:t>
            </w:r>
            <w:r w:rsidRPr="00954B99">
              <w:t>.</w:t>
            </w:r>
          </w:p>
        </w:tc>
        <w:tc>
          <w:tcPr>
            <w:tcW w:w="1710" w:type="dxa"/>
            <w:vAlign w:val="center"/>
          </w:tcPr>
          <w:p w:rsidR="004A0C0D" w:rsidRPr="00954B99" w:rsidRDefault="004A0C0D" w:rsidP="00205A99">
            <w:pPr>
              <w:spacing w:after="120"/>
            </w:pPr>
            <w:r>
              <w:t>С</w:t>
            </w:r>
            <w:r w:rsidRPr="00954B99">
              <w:t>истем</w:t>
            </w:r>
            <w:r>
              <w:t>а</w:t>
            </w:r>
            <w:r w:rsidRPr="00954B99">
              <w:t xml:space="preserve"> учета ЭЛН ФСС</w:t>
            </w:r>
          </w:p>
        </w:tc>
        <w:tc>
          <w:tcPr>
            <w:tcW w:w="6839" w:type="dxa"/>
            <w:vAlign w:val="center"/>
          </w:tcPr>
          <w:p w:rsidR="004A0C0D" w:rsidRPr="00954B99" w:rsidRDefault="004A0C0D" w:rsidP="00205A99">
            <w:pPr>
              <w:spacing w:after="120"/>
            </w:pPr>
            <w:r w:rsidRPr="00954B99">
              <w:t>Система учета электрон</w:t>
            </w:r>
            <w:r>
              <w:t xml:space="preserve">ных листков нетрудоспособности </w:t>
            </w:r>
            <w:r w:rsidRPr="00954B99">
              <w:t>Фонд</w:t>
            </w:r>
            <w:r>
              <w:t xml:space="preserve">а Социального Страхования </w:t>
            </w:r>
          </w:p>
        </w:tc>
      </w:tr>
      <w:tr w:rsidR="004A0C0D" w:rsidRPr="00FC4D5D" w:rsidTr="00205A99">
        <w:trPr>
          <w:trHeight w:val="544"/>
        </w:trPr>
        <w:tc>
          <w:tcPr>
            <w:tcW w:w="734" w:type="dxa"/>
            <w:vAlign w:val="center"/>
          </w:tcPr>
          <w:p w:rsidR="004A0C0D" w:rsidRPr="00FC4D5D" w:rsidRDefault="004A0C0D" w:rsidP="00205A99">
            <w:pPr>
              <w:spacing w:after="120"/>
              <w:jc w:val="center"/>
            </w:pPr>
            <w:r>
              <w:t>5</w:t>
            </w:r>
            <w:r w:rsidRPr="00FC4D5D">
              <w:t>.</w:t>
            </w:r>
          </w:p>
        </w:tc>
        <w:tc>
          <w:tcPr>
            <w:tcW w:w="1710" w:type="dxa"/>
            <w:vAlign w:val="center"/>
          </w:tcPr>
          <w:p w:rsidR="004A0C0D" w:rsidRPr="00FC4D5D" w:rsidRDefault="004A0C0D" w:rsidP="00205A99">
            <w:pPr>
              <w:spacing w:after="120"/>
              <w:rPr>
                <w:bCs/>
                <w:shd w:val="clear" w:color="auto" w:fill="FFFFFF"/>
              </w:rPr>
            </w:pPr>
            <w:r w:rsidRPr="00FC4D5D">
              <w:rPr>
                <w:bCs/>
                <w:shd w:val="clear" w:color="auto" w:fill="FFFFFF"/>
              </w:rPr>
              <w:t>ФСС РФ</w:t>
            </w:r>
          </w:p>
        </w:tc>
        <w:tc>
          <w:tcPr>
            <w:tcW w:w="6839" w:type="dxa"/>
            <w:vAlign w:val="center"/>
          </w:tcPr>
          <w:p w:rsidR="004A0C0D" w:rsidRPr="00FC4D5D" w:rsidRDefault="004A0C0D" w:rsidP="00205A99">
            <w:pPr>
              <w:spacing w:after="120"/>
              <w:rPr>
                <w:color w:val="000000"/>
                <w:shd w:val="clear" w:color="auto" w:fill="FFFFFF"/>
              </w:rPr>
            </w:pPr>
            <w:r w:rsidRPr="00FC4D5D">
              <w:rPr>
                <w:color w:val="000000"/>
                <w:shd w:val="clear" w:color="auto" w:fill="FFFFFF"/>
              </w:rPr>
              <w:t>Фонд социального страхования Российской Федерации</w:t>
            </w:r>
          </w:p>
        </w:tc>
      </w:tr>
      <w:tr w:rsidR="004A0C0D" w:rsidRPr="00FC4D5D" w:rsidTr="00205A99">
        <w:trPr>
          <w:trHeight w:val="544"/>
        </w:trPr>
        <w:tc>
          <w:tcPr>
            <w:tcW w:w="734" w:type="dxa"/>
            <w:vAlign w:val="center"/>
          </w:tcPr>
          <w:p w:rsidR="004A0C0D" w:rsidRPr="00FC4D5D" w:rsidRDefault="004A0C0D" w:rsidP="00205A99">
            <w:pPr>
              <w:spacing w:after="120"/>
              <w:jc w:val="center"/>
            </w:pPr>
            <w:r>
              <w:t>6</w:t>
            </w:r>
            <w:r w:rsidRPr="00FC4D5D">
              <w:t>.</w:t>
            </w:r>
          </w:p>
        </w:tc>
        <w:tc>
          <w:tcPr>
            <w:tcW w:w="1710" w:type="dxa"/>
            <w:vAlign w:val="center"/>
          </w:tcPr>
          <w:p w:rsidR="004A0C0D" w:rsidRPr="00FC4D5D" w:rsidRDefault="004A0C0D" w:rsidP="00205A99">
            <w:pPr>
              <w:spacing w:after="120"/>
              <w:rPr>
                <w:bCs/>
                <w:shd w:val="clear" w:color="auto" w:fill="FFFFFF"/>
              </w:rPr>
            </w:pPr>
            <w:r w:rsidRPr="00FC4D5D">
              <w:rPr>
                <w:bCs/>
                <w:shd w:val="clear" w:color="auto" w:fill="FFFFFF"/>
              </w:rPr>
              <w:t>ЖБЛ</w:t>
            </w:r>
          </w:p>
        </w:tc>
        <w:tc>
          <w:tcPr>
            <w:tcW w:w="6839" w:type="dxa"/>
            <w:vAlign w:val="center"/>
          </w:tcPr>
          <w:p w:rsidR="004A0C0D" w:rsidRPr="00FC4D5D" w:rsidRDefault="004A0C0D" w:rsidP="00205A99">
            <w:pPr>
              <w:spacing w:after="120"/>
              <w:rPr>
                <w:color w:val="000000"/>
                <w:shd w:val="clear" w:color="auto" w:fill="FFFFFF"/>
              </w:rPr>
            </w:pPr>
            <w:r w:rsidRPr="00FC4D5D">
              <w:rPr>
                <w:color w:val="000000"/>
                <w:shd w:val="clear" w:color="auto" w:fill="FFFFFF"/>
              </w:rPr>
              <w:t xml:space="preserve">Раздел «Журнал больничных листов» программного продукта «ПАРУС-Бюджет 8» </w:t>
            </w:r>
          </w:p>
        </w:tc>
      </w:tr>
      <w:tr w:rsidR="004A0C0D" w:rsidRPr="00FC4D5D" w:rsidTr="00205A99">
        <w:trPr>
          <w:trHeight w:val="544"/>
        </w:trPr>
        <w:tc>
          <w:tcPr>
            <w:tcW w:w="734" w:type="dxa"/>
            <w:vAlign w:val="center"/>
          </w:tcPr>
          <w:p w:rsidR="004A0C0D" w:rsidRPr="00FC4D5D" w:rsidRDefault="004A0C0D" w:rsidP="00205A99">
            <w:pPr>
              <w:spacing w:after="120"/>
              <w:jc w:val="center"/>
            </w:pPr>
            <w:r>
              <w:t>7</w:t>
            </w:r>
            <w:r w:rsidRPr="00FC4D5D">
              <w:t>.</w:t>
            </w:r>
          </w:p>
        </w:tc>
        <w:tc>
          <w:tcPr>
            <w:tcW w:w="1710" w:type="dxa"/>
            <w:vAlign w:val="center"/>
          </w:tcPr>
          <w:p w:rsidR="004A0C0D" w:rsidRPr="00FC4D5D" w:rsidRDefault="004A0C0D" w:rsidP="00205A99">
            <w:pPr>
              <w:spacing w:after="120"/>
              <w:rPr>
                <w:bCs/>
                <w:shd w:val="clear" w:color="auto" w:fill="FFFFFF"/>
              </w:rPr>
            </w:pPr>
            <w:r w:rsidRPr="00FC4D5D">
              <w:rPr>
                <w:bCs/>
                <w:shd w:val="clear" w:color="auto" w:fill="FFFFFF"/>
              </w:rPr>
              <w:t>БЛ</w:t>
            </w:r>
          </w:p>
        </w:tc>
        <w:tc>
          <w:tcPr>
            <w:tcW w:w="6839" w:type="dxa"/>
            <w:vAlign w:val="center"/>
          </w:tcPr>
          <w:p w:rsidR="004A0C0D" w:rsidRPr="00FC4D5D" w:rsidRDefault="004A0C0D" w:rsidP="00205A99">
            <w:pPr>
              <w:spacing w:after="120"/>
              <w:rPr>
                <w:color w:val="000000"/>
                <w:shd w:val="clear" w:color="auto" w:fill="FFFFFF"/>
              </w:rPr>
            </w:pPr>
            <w:r w:rsidRPr="00FC4D5D">
              <w:rPr>
                <w:color w:val="000000"/>
                <w:shd w:val="clear" w:color="auto" w:fill="FFFFFF"/>
              </w:rPr>
              <w:t>Запись раздела «Журнал больничных листов» программного продукта «ПАРУС-Бюджет 8»</w:t>
            </w:r>
          </w:p>
        </w:tc>
      </w:tr>
      <w:tr w:rsidR="004A0C0D" w:rsidRPr="000A13F7" w:rsidTr="00205A99">
        <w:trPr>
          <w:trHeight w:val="544"/>
        </w:trPr>
        <w:tc>
          <w:tcPr>
            <w:tcW w:w="734" w:type="dxa"/>
            <w:vAlign w:val="center"/>
          </w:tcPr>
          <w:p w:rsidR="004A0C0D" w:rsidRPr="000A13F7" w:rsidRDefault="004A0C0D" w:rsidP="00205A99">
            <w:pPr>
              <w:spacing w:after="120"/>
              <w:jc w:val="center"/>
              <w:rPr>
                <w:color w:val="000000"/>
                <w:shd w:val="clear" w:color="auto" w:fill="FFFFFF"/>
              </w:rPr>
            </w:pPr>
            <w:r>
              <w:rPr>
                <w:color w:val="000000"/>
                <w:shd w:val="clear" w:color="auto" w:fill="FFFFFF"/>
              </w:rPr>
              <w:t>8.</w:t>
            </w:r>
          </w:p>
        </w:tc>
        <w:tc>
          <w:tcPr>
            <w:tcW w:w="1710" w:type="dxa"/>
            <w:vAlign w:val="center"/>
          </w:tcPr>
          <w:p w:rsidR="004A0C0D" w:rsidRPr="000A13F7" w:rsidRDefault="004A0C0D" w:rsidP="00205A99">
            <w:pPr>
              <w:spacing w:after="120"/>
              <w:rPr>
                <w:color w:val="000000"/>
                <w:shd w:val="clear" w:color="auto" w:fill="FFFFFF"/>
              </w:rPr>
            </w:pPr>
            <w:r w:rsidRPr="000A13F7">
              <w:rPr>
                <w:color w:val="000000"/>
                <w:shd w:val="clear" w:color="auto" w:fill="FFFFFF"/>
              </w:rPr>
              <w:t>ЕИИС «Соцстрах»</w:t>
            </w:r>
          </w:p>
        </w:tc>
        <w:tc>
          <w:tcPr>
            <w:tcW w:w="6839" w:type="dxa"/>
            <w:vAlign w:val="center"/>
          </w:tcPr>
          <w:p w:rsidR="004A0C0D" w:rsidRPr="00FC4D5D" w:rsidRDefault="004A0C0D" w:rsidP="00205A99">
            <w:pPr>
              <w:spacing w:after="120"/>
              <w:rPr>
                <w:color w:val="000000"/>
                <w:shd w:val="clear" w:color="auto" w:fill="FFFFFF"/>
              </w:rPr>
            </w:pPr>
            <w:r w:rsidRPr="000A13F7">
              <w:rPr>
                <w:color w:val="000000"/>
                <w:shd w:val="clear" w:color="auto" w:fill="FFFFFF"/>
              </w:rPr>
              <w:t>Единая интегрированная информационная система «</w:t>
            </w:r>
            <w:r>
              <w:rPr>
                <w:color w:val="000000"/>
                <w:shd w:val="clear" w:color="auto" w:fill="FFFFFF"/>
              </w:rPr>
              <w:t>Соцстрах»</w:t>
            </w:r>
            <w:r w:rsidRPr="00FC4D5D">
              <w:rPr>
                <w:color w:val="000000"/>
                <w:shd w:val="clear" w:color="auto" w:fill="FFFFFF"/>
              </w:rPr>
              <w:t xml:space="preserve"> Фон</w:t>
            </w:r>
            <w:r>
              <w:rPr>
                <w:color w:val="000000"/>
                <w:shd w:val="clear" w:color="auto" w:fill="FFFFFF"/>
              </w:rPr>
              <w:t>да</w:t>
            </w:r>
            <w:r w:rsidRPr="00FC4D5D">
              <w:rPr>
                <w:color w:val="000000"/>
                <w:shd w:val="clear" w:color="auto" w:fill="FFFFFF"/>
              </w:rPr>
              <w:t xml:space="preserve"> социального страхования Российской Федерации</w:t>
            </w:r>
          </w:p>
        </w:tc>
      </w:tr>
      <w:tr w:rsidR="0039139D" w:rsidRPr="000A13F7" w:rsidTr="00205A99">
        <w:trPr>
          <w:trHeight w:val="544"/>
        </w:trPr>
        <w:tc>
          <w:tcPr>
            <w:tcW w:w="734" w:type="dxa"/>
            <w:vAlign w:val="center"/>
          </w:tcPr>
          <w:p w:rsidR="0039139D" w:rsidRDefault="0039139D" w:rsidP="00205A99">
            <w:pPr>
              <w:spacing w:after="120"/>
              <w:jc w:val="center"/>
              <w:rPr>
                <w:color w:val="000000"/>
                <w:shd w:val="clear" w:color="auto" w:fill="FFFFFF"/>
              </w:rPr>
            </w:pPr>
            <w:r>
              <w:rPr>
                <w:color w:val="000000"/>
                <w:shd w:val="clear" w:color="auto" w:fill="FFFFFF"/>
              </w:rPr>
              <w:t>9.</w:t>
            </w:r>
          </w:p>
        </w:tc>
        <w:tc>
          <w:tcPr>
            <w:tcW w:w="1710" w:type="dxa"/>
            <w:vAlign w:val="center"/>
          </w:tcPr>
          <w:p w:rsidR="0039139D" w:rsidRPr="000A13F7" w:rsidRDefault="0039139D" w:rsidP="00205A99">
            <w:pPr>
              <w:spacing w:after="120"/>
              <w:rPr>
                <w:color w:val="000000"/>
                <w:shd w:val="clear" w:color="auto" w:fill="FFFFFF"/>
              </w:rPr>
            </w:pPr>
            <w:r>
              <w:rPr>
                <w:color w:val="000000"/>
                <w:shd w:val="clear" w:color="auto" w:fill="FFFFFF"/>
              </w:rPr>
              <w:t>МЧД</w:t>
            </w:r>
          </w:p>
        </w:tc>
        <w:tc>
          <w:tcPr>
            <w:tcW w:w="6839" w:type="dxa"/>
            <w:vAlign w:val="center"/>
          </w:tcPr>
          <w:p w:rsidR="0039139D" w:rsidRPr="000A13F7" w:rsidRDefault="0039139D" w:rsidP="00205A99">
            <w:pPr>
              <w:spacing w:after="120"/>
              <w:rPr>
                <w:color w:val="000000"/>
                <w:shd w:val="clear" w:color="auto" w:fill="FFFFFF"/>
              </w:rPr>
            </w:pPr>
            <w:r>
              <w:rPr>
                <w:color w:val="000000"/>
                <w:shd w:val="clear" w:color="auto" w:fill="FFFFFF"/>
              </w:rPr>
              <w:t>Машиночитаемая доверенность</w:t>
            </w:r>
          </w:p>
        </w:tc>
      </w:tr>
      <w:tr w:rsidR="00CB451C" w:rsidRPr="000A13F7" w:rsidTr="00205A99">
        <w:trPr>
          <w:trHeight w:val="544"/>
        </w:trPr>
        <w:tc>
          <w:tcPr>
            <w:tcW w:w="734" w:type="dxa"/>
            <w:vAlign w:val="center"/>
          </w:tcPr>
          <w:p w:rsidR="00CB451C" w:rsidRDefault="00CB451C" w:rsidP="00205A99">
            <w:pPr>
              <w:spacing w:after="120"/>
              <w:jc w:val="center"/>
              <w:rPr>
                <w:color w:val="000000"/>
                <w:shd w:val="clear" w:color="auto" w:fill="FFFFFF"/>
              </w:rPr>
            </w:pPr>
            <w:r>
              <w:rPr>
                <w:color w:val="000000"/>
                <w:shd w:val="clear" w:color="auto" w:fill="FFFFFF"/>
              </w:rPr>
              <w:t>10.</w:t>
            </w:r>
          </w:p>
        </w:tc>
        <w:tc>
          <w:tcPr>
            <w:tcW w:w="1710" w:type="dxa"/>
            <w:vAlign w:val="center"/>
          </w:tcPr>
          <w:p w:rsidR="00CB451C" w:rsidRDefault="00CB451C" w:rsidP="00205A99">
            <w:pPr>
              <w:spacing w:after="120"/>
              <w:rPr>
                <w:color w:val="000000"/>
                <w:shd w:val="clear" w:color="auto" w:fill="FFFFFF"/>
              </w:rPr>
            </w:pPr>
            <w:r>
              <w:rPr>
                <w:color w:val="000000"/>
                <w:shd w:val="clear" w:color="auto" w:fill="FFFFFF"/>
              </w:rPr>
              <w:t>СФР</w:t>
            </w:r>
          </w:p>
        </w:tc>
        <w:tc>
          <w:tcPr>
            <w:tcW w:w="6839" w:type="dxa"/>
            <w:vAlign w:val="center"/>
          </w:tcPr>
          <w:p w:rsidR="00CB451C" w:rsidRDefault="00CB451C" w:rsidP="00205A99">
            <w:pPr>
              <w:spacing w:after="120"/>
              <w:rPr>
                <w:color w:val="000000"/>
                <w:shd w:val="clear" w:color="auto" w:fill="FFFFFF"/>
              </w:rPr>
            </w:pPr>
            <w:r>
              <w:rPr>
                <w:color w:val="000000"/>
                <w:shd w:val="clear" w:color="auto" w:fill="FFFFFF"/>
              </w:rPr>
              <w:t>Социальный фонд России</w:t>
            </w:r>
          </w:p>
        </w:tc>
      </w:tr>
    </w:tbl>
    <w:p w:rsidR="00E053F8" w:rsidRDefault="004A0C0D" w:rsidP="0085740D">
      <w:pPr>
        <w:pStyle w:val="1"/>
      </w:pPr>
      <w:bookmarkStart w:id="3" w:name="_Toc483905092"/>
      <w:bookmarkStart w:id="4" w:name="_Toc281303367"/>
      <w:bookmarkStart w:id="5" w:name="_Toc440558876"/>
      <w:bookmarkStart w:id="6" w:name="_Toc197430112"/>
      <w:r>
        <w:t>Общие сведения об ЭЛН</w:t>
      </w:r>
      <w:bookmarkEnd w:id="6"/>
    </w:p>
    <w:p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 xml:space="preserve">С 1 </w:t>
      </w:r>
      <w:r>
        <w:rPr>
          <w:color w:val="000000"/>
          <w:shd w:val="clear" w:color="auto" w:fill="FFFFFF"/>
        </w:rPr>
        <w:t>января</w:t>
      </w:r>
      <w:r w:rsidRPr="001D1854">
        <w:rPr>
          <w:color w:val="000000"/>
          <w:shd w:val="clear" w:color="auto" w:fill="FFFFFF"/>
        </w:rPr>
        <w:t xml:space="preserve"> 2022 </w:t>
      </w:r>
      <w:r>
        <w:rPr>
          <w:color w:val="000000"/>
          <w:shd w:val="clear" w:color="auto" w:fill="FFFFFF"/>
        </w:rPr>
        <w:t>года изменился</w:t>
      </w:r>
      <w:r w:rsidRPr="001D1854">
        <w:rPr>
          <w:color w:val="000000"/>
          <w:shd w:val="clear" w:color="auto" w:fill="FFFFFF"/>
        </w:rPr>
        <w:t xml:space="preserve"> </w:t>
      </w:r>
      <w:r>
        <w:rPr>
          <w:color w:val="000000"/>
          <w:shd w:val="clear" w:color="auto" w:fill="FFFFFF"/>
        </w:rPr>
        <w:t>порядок</w:t>
      </w:r>
      <w:r w:rsidRPr="001D1854">
        <w:rPr>
          <w:color w:val="000000"/>
          <w:shd w:val="clear" w:color="auto" w:fill="FFFFFF"/>
        </w:rPr>
        <w:t xml:space="preserve"> </w:t>
      </w:r>
      <w:r>
        <w:rPr>
          <w:color w:val="000000"/>
          <w:shd w:val="clear" w:color="auto" w:fill="FFFFFF"/>
        </w:rPr>
        <w:t>взаимодействия</w:t>
      </w:r>
      <w:r w:rsidRPr="001D1854">
        <w:rPr>
          <w:color w:val="000000"/>
          <w:shd w:val="clear" w:color="auto" w:fill="FFFFFF"/>
        </w:rPr>
        <w:t xml:space="preserve"> </w:t>
      </w:r>
      <w:r>
        <w:rPr>
          <w:color w:val="000000"/>
          <w:shd w:val="clear" w:color="auto" w:fill="FFFFFF"/>
        </w:rPr>
        <w:t>работодателя и</w:t>
      </w:r>
      <w:r w:rsidRPr="001D1854">
        <w:rPr>
          <w:color w:val="000000"/>
          <w:shd w:val="clear" w:color="auto" w:fill="FFFFFF"/>
        </w:rPr>
        <w:t xml:space="preserve"> </w:t>
      </w:r>
      <w:r>
        <w:rPr>
          <w:color w:val="000000"/>
          <w:shd w:val="clear" w:color="auto" w:fill="FFFFFF"/>
        </w:rPr>
        <w:t>фонда при</w:t>
      </w:r>
      <w:r w:rsidRPr="001D1854">
        <w:rPr>
          <w:color w:val="000000"/>
          <w:shd w:val="clear" w:color="auto" w:fill="FFFFFF"/>
        </w:rPr>
        <w:t xml:space="preserve"> </w:t>
      </w:r>
      <w:r>
        <w:rPr>
          <w:color w:val="000000"/>
          <w:shd w:val="clear" w:color="auto" w:fill="FFFFFF"/>
        </w:rPr>
        <w:t>назначении и</w:t>
      </w:r>
      <w:r w:rsidRPr="001D1854">
        <w:rPr>
          <w:color w:val="000000"/>
          <w:shd w:val="clear" w:color="auto" w:fill="FFFFFF"/>
        </w:rPr>
        <w:t xml:space="preserve"> </w:t>
      </w:r>
      <w:r>
        <w:rPr>
          <w:color w:val="000000"/>
          <w:shd w:val="clear" w:color="auto" w:fill="FFFFFF"/>
        </w:rPr>
        <w:t>выплаты</w:t>
      </w:r>
      <w:r w:rsidRPr="001D1854">
        <w:rPr>
          <w:color w:val="000000"/>
          <w:shd w:val="clear" w:color="auto" w:fill="FFFFFF"/>
        </w:rPr>
        <w:t xml:space="preserve"> </w:t>
      </w:r>
      <w:r>
        <w:rPr>
          <w:color w:val="000000"/>
          <w:shd w:val="clear" w:color="auto" w:fill="FFFFFF"/>
        </w:rPr>
        <w:t>пособий.</w:t>
      </w:r>
    </w:p>
    <w:p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 xml:space="preserve">Выплаты пособий по обязательному социальному страхованию с 01.01.2022 года будут осуществляться территориальными органами ФСС РФ напрямую работающим гражданам в </w:t>
      </w:r>
      <w:proofErr w:type="spellStart"/>
      <w:r w:rsidRPr="001D1854">
        <w:rPr>
          <w:color w:val="000000"/>
          <w:shd w:val="clear" w:color="auto" w:fill="FFFFFF"/>
        </w:rPr>
        <w:t>проактивном</w:t>
      </w:r>
      <w:proofErr w:type="spellEnd"/>
      <w:r w:rsidRPr="001D1854">
        <w:rPr>
          <w:color w:val="000000"/>
          <w:shd w:val="clear" w:color="auto" w:fill="FFFFFF"/>
        </w:rPr>
        <w:t xml:space="preserve"> режиме. (Постановление Правительства № 2010 от 23.11.2021 Об утверждении Правил получения Фондом социального страхования РФ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w:t>
      </w:r>
    </w:p>
    <w:p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С 1 января 2022 года медицинские организации будут оформлять работающим гражданам листки нетрудоспособности только в форме электронного документа (ЭЛН) (Федеральный закон от 30.04.2021 № 126-ФЗ).</w:t>
      </w:r>
    </w:p>
    <w:p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Передавать (подтверждать) в ФСС данные для расчета пособия работодатель будет, получив автоматическое электронное сообщение от ФСС об открытии листка нетрудоспособности, без участия самого работника.</w:t>
      </w:r>
    </w:p>
    <w:p w:rsidR="004A0C0D" w:rsidRPr="00574D6B" w:rsidRDefault="001D1854" w:rsidP="001D1854">
      <w:pPr>
        <w:spacing w:after="120"/>
        <w:ind w:firstLine="360"/>
        <w:jc w:val="both"/>
      </w:pPr>
      <w:r w:rsidRPr="001D1854">
        <w:rPr>
          <w:color w:val="000000"/>
          <w:shd w:val="clear" w:color="auto" w:fill="FFFFFF"/>
        </w:rPr>
        <w:t>Уведомления об открытии сотруднику листка нетрудоспособности и любом изменении статуса документа (продлении или закрытии) будут приходить работодателям в автоматическом режиме, в Фонд сведения направит медицинская организация.</w:t>
      </w:r>
    </w:p>
    <w:p w:rsidR="00247E93" w:rsidRPr="00247E93" w:rsidRDefault="00247E93" w:rsidP="00247E93">
      <w:pPr>
        <w:spacing w:after="120"/>
        <w:ind w:firstLine="360"/>
        <w:jc w:val="both"/>
        <w:rPr>
          <w:color w:val="000000"/>
          <w:shd w:val="clear" w:color="auto" w:fill="FFFFFF"/>
        </w:rPr>
      </w:pPr>
      <w:bookmarkStart w:id="7" w:name="_Обеспечение_взаимодействия_с"/>
      <w:bookmarkEnd w:id="7"/>
      <w:r>
        <w:rPr>
          <w:color w:val="000000"/>
          <w:shd w:val="clear" w:color="auto" w:fill="FFFFFF"/>
        </w:rPr>
        <w:br w:type="page"/>
      </w:r>
      <w:r w:rsidRPr="00247E93">
        <w:rPr>
          <w:color w:val="000000"/>
          <w:shd w:val="clear" w:color="auto" w:fill="FFFFFF"/>
        </w:rPr>
        <w:lastRenderedPageBreak/>
        <w:t>Для обеспечения обмена с СЭДО используются разделы «Сведения для выплаты пособий» и «ФСС СЭДО».</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Поддерживается обмен с СФР следующими сообщениями:</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6 «Подтверждение прочтения сообщения»</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 «Извещение ПВСО»</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11 «Результат подтверждения прочтения сообщения».</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14 «Найденные ошибки при обработке сообщения»</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84 «Запрос статуса выплаты пособия по временной нетрудоспособности и материнству»</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85 «Статус выплаты пособия по временной нетрудоспособности и материнству»</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 xml:space="preserve">сообщение типа 100 «Запрос на проверку, подтверждение, корректировку сведений </w:t>
      </w:r>
      <w:proofErr w:type="spellStart"/>
      <w:r w:rsidRPr="00247E93">
        <w:rPr>
          <w:color w:val="000000"/>
          <w:shd w:val="clear" w:color="auto" w:fill="FFFFFF"/>
        </w:rPr>
        <w:t>проактивной</w:t>
      </w:r>
      <w:proofErr w:type="spellEnd"/>
      <w:r w:rsidRPr="00247E93">
        <w:rPr>
          <w:color w:val="000000"/>
          <w:shd w:val="clear" w:color="auto" w:fill="FFFFFF"/>
        </w:rPr>
        <w:t xml:space="preserve"> выплаты страхового обеспечения»</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 xml:space="preserve">сообщение типа 101 «Ответ на запрос проверки, подтверждения, корректировки сведений </w:t>
      </w:r>
      <w:proofErr w:type="spellStart"/>
      <w:r w:rsidRPr="00247E93">
        <w:rPr>
          <w:color w:val="000000"/>
          <w:shd w:val="clear" w:color="auto" w:fill="FFFFFF"/>
        </w:rPr>
        <w:t>проактивной</w:t>
      </w:r>
      <w:proofErr w:type="spellEnd"/>
      <w:r w:rsidRPr="00247E93">
        <w:rPr>
          <w:color w:val="000000"/>
          <w:shd w:val="clear" w:color="auto" w:fill="FFFFFF"/>
        </w:rPr>
        <w:t xml:space="preserve"> выплаты страхового обеспечения» </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104 «Уведомление о прекращении отпуска по уходу за ребенком до полутора лет»</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 xml:space="preserve">сообщение типа 105 «Результат обработки ответа на запрос проверки, подтверждения, корректировки сведений </w:t>
      </w:r>
      <w:proofErr w:type="spellStart"/>
      <w:r w:rsidRPr="00247E93">
        <w:rPr>
          <w:color w:val="000000"/>
          <w:shd w:val="clear" w:color="auto" w:fill="FFFFFF"/>
        </w:rPr>
        <w:t>проактивной</w:t>
      </w:r>
      <w:proofErr w:type="spellEnd"/>
      <w:r w:rsidRPr="00247E93">
        <w:rPr>
          <w:color w:val="000000"/>
          <w:shd w:val="clear" w:color="auto" w:fill="FFFFFF"/>
        </w:rPr>
        <w:t xml:space="preserve"> выплаты страхового обеспечения»</w:t>
      </w:r>
    </w:p>
    <w:p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106 «Результат обработки уведомления о прекращении отпуска по уходу за ребенком до полутора лет»</w:t>
      </w:r>
    </w:p>
    <w:p w:rsidR="00D40FA0" w:rsidRPr="00D40FA0" w:rsidRDefault="00247E93" w:rsidP="00D40FA0">
      <w:pPr>
        <w:spacing w:after="120"/>
        <w:ind w:firstLine="360"/>
        <w:jc w:val="both"/>
        <w:rPr>
          <w:color w:val="000000"/>
          <w:shd w:val="clear" w:color="auto" w:fill="FFFFFF"/>
        </w:rPr>
      </w:pPr>
      <w:r w:rsidRPr="00247E93">
        <w:rPr>
          <w:color w:val="000000"/>
          <w:shd w:val="clear" w:color="auto" w:fill="FFFFFF"/>
        </w:rPr>
        <w:t>–</w:t>
      </w:r>
      <w:r w:rsidR="00D40FA0">
        <w:rPr>
          <w:color w:val="000000"/>
          <w:shd w:val="clear" w:color="auto" w:fill="FFFFFF"/>
        </w:rPr>
        <w:tab/>
      </w:r>
      <w:r w:rsidR="00D40FA0" w:rsidRPr="00D40FA0">
        <w:rPr>
          <w:color w:val="000000"/>
          <w:shd w:val="clear" w:color="auto" w:fill="FFFFFF"/>
        </w:rPr>
        <w:t xml:space="preserve">сообщение типа 107 «Информирование о событиях по </w:t>
      </w:r>
      <w:proofErr w:type="spellStart"/>
      <w:r w:rsidR="00D40FA0" w:rsidRPr="00D40FA0">
        <w:rPr>
          <w:color w:val="000000"/>
          <w:shd w:val="clear" w:color="auto" w:fill="FFFFFF"/>
        </w:rPr>
        <w:t>проактивному</w:t>
      </w:r>
      <w:proofErr w:type="spellEnd"/>
      <w:r w:rsidR="00D40FA0" w:rsidRPr="00D40FA0">
        <w:rPr>
          <w:color w:val="000000"/>
          <w:shd w:val="clear" w:color="auto" w:fill="FFFFFF"/>
        </w:rPr>
        <w:t xml:space="preserve"> процессу по временной нетрудоспособности и материнству»</w:t>
      </w:r>
    </w:p>
    <w:p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109 «Информация о жизненных событиях»</w:t>
      </w:r>
    </w:p>
    <w:p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110 «Уведомление о статусе выплаты пособия»</w:t>
      </w:r>
    </w:p>
    <w:p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112 «Результат обработки информации о жизненных событиях»</w:t>
      </w:r>
    </w:p>
    <w:p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120 «Заявление о возмещении расходов на оплату дополнительных выходных дней для ухода за детьми-инвалидами»;</w:t>
      </w:r>
    </w:p>
    <w:p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121 «Результат обработки заявления о возмещении расходов на оплату дополнительных выходных дней для ухода за детьми-инвалидами»;</w:t>
      </w:r>
    </w:p>
    <w:p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122 «Решение об отказе в возмещении расходов на оплату дополнительных выходных дней для ухода за детьми-инвалидами»</w:t>
      </w:r>
    </w:p>
    <w:p w:rsidR="00380CFD" w:rsidRDefault="00380CFD" w:rsidP="00266873">
      <w:pPr>
        <w:spacing w:after="120"/>
        <w:ind w:firstLine="360"/>
        <w:jc w:val="both"/>
      </w:pPr>
      <w:r>
        <w:t>–</w:t>
      </w:r>
      <w:r>
        <w:tab/>
      </w:r>
      <w:r w:rsidRPr="00D40FA0">
        <w:rPr>
          <w:color w:val="000000"/>
          <w:shd w:val="clear" w:color="auto" w:fill="FFFFFF"/>
        </w:rPr>
        <w:t>сообщение типа</w:t>
      </w:r>
      <w:r>
        <w:t xml:space="preserve"> 124 «</w:t>
      </w:r>
      <w:r w:rsidRPr="00380CFD">
        <w:t>Уведомление, о том, что ответ на запрос недостающих сведений от страхователя (101 сообщение) не поступил в сроки, установленные П</w:t>
      </w:r>
      <w:r>
        <w:t>П РФ № 2010 от 23 ноября 2021 г»</w:t>
      </w:r>
    </w:p>
    <w:p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330 «Запрос списка сообщений»</w:t>
      </w:r>
    </w:p>
    <w:p w:rsid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332 «Список сообщений»</w:t>
      </w:r>
    </w:p>
    <w:p w:rsidR="004A0C0D" w:rsidRDefault="00247E93" w:rsidP="00247E93">
      <w:pPr>
        <w:spacing w:after="120"/>
        <w:ind w:firstLine="360"/>
        <w:jc w:val="both"/>
      </w:pPr>
      <w:r>
        <w:br w:type="page"/>
      </w:r>
      <w:r w:rsidR="004A0C0D">
        <w:lastRenderedPageBreak/>
        <w:t>Обеспечение взаимодействия с ФСС в части ЭЛН</w:t>
      </w:r>
    </w:p>
    <w:p w:rsidR="003334F3" w:rsidRDefault="00127C2B" w:rsidP="001D1854">
      <w:pPr>
        <w:autoSpaceDE w:val="0"/>
        <w:autoSpaceDN w:val="0"/>
        <w:adjustRightInd w:val="0"/>
        <w:spacing w:after="120"/>
        <w:ind w:firstLine="360"/>
        <w:jc w:val="both"/>
      </w:pPr>
      <w:r>
        <w:t>В р</w:t>
      </w:r>
      <w:r w:rsidR="003334F3">
        <w:t>аздел</w:t>
      </w:r>
      <w:r>
        <w:t>е</w:t>
      </w:r>
      <w:r w:rsidR="003334F3">
        <w:t xml:space="preserve"> </w:t>
      </w:r>
      <w:hyperlink w:anchor="_ФСС_СЭДО" w:history="1">
        <w:r w:rsidRPr="001E5A5A">
          <w:rPr>
            <w:rStyle w:val="a6"/>
          </w:rPr>
          <w:t>«</w:t>
        </w:r>
        <w:r w:rsidR="003334F3" w:rsidRPr="001E5A5A">
          <w:rPr>
            <w:rStyle w:val="a6"/>
          </w:rPr>
          <w:t>ФСС. СЭДО</w:t>
        </w:r>
        <w:r w:rsidRPr="001E5A5A">
          <w:rPr>
            <w:rStyle w:val="a6"/>
          </w:rPr>
          <w:t>»</w:t>
        </w:r>
      </w:hyperlink>
      <w:r>
        <w:t xml:space="preserve"> осуществляется х</w:t>
      </w:r>
      <w:r w:rsidR="003334F3">
        <w:t>ранение отпечатков подписей ответственных лиц Страхователя и истории обмена документами</w:t>
      </w:r>
      <w:r>
        <w:t xml:space="preserve"> по Страхователю.</w:t>
      </w:r>
    </w:p>
    <w:p w:rsidR="00127C2B" w:rsidRDefault="00127C2B" w:rsidP="00127C2B">
      <w:pPr>
        <w:autoSpaceDE w:val="0"/>
        <w:autoSpaceDN w:val="0"/>
        <w:adjustRightInd w:val="0"/>
        <w:spacing w:after="120"/>
        <w:ind w:firstLine="360"/>
        <w:jc w:val="both"/>
      </w:pPr>
      <w:r>
        <w:t xml:space="preserve">Раздел </w:t>
      </w:r>
      <w:hyperlink w:anchor="_Машиночитаемые_доверенности_1" w:history="1">
        <w:r w:rsidRPr="001E5A5A">
          <w:rPr>
            <w:rStyle w:val="a6"/>
          </w:rPr>
          <w:t>«Машиночитаемые доверенности»</w:t>
        </w:r>
      </w:hyperlink>
      <w:r>
        <w:t xml:space="preserve"> предназначен для хранения машиночитаемой доверенности.</w:t>
      </w:r>
    </w:p>
    <w:p w:rsidR="001D1854" w:rsidRDefault="00127C2B" w:rsidP="001D1854">
      <w:pPr>
        <w:autoSpaceDE w:val="0"/>
        <w:autoSpaceDN w:val="0"/>
        <w:adjustRightInd w:val="0"/>
        <w:spacing w:after="120"/>
        <w:ind w:firstLine="360"/>
        <w:jc w:val="both"/>
      </w:pPr>
      <w:r>
        <w:t xml:space="preserve">Раздел </w:t>
      </w:r>
      <w:hyperlink w:anchor="_Сведения_о_листках" w:history="1">
        <w:r w:rsidRPr="001E5A5A">
          <w:rPr>
            <w:rStyle w:val="a6"/>
          </w:rPr>
          <w:t>«Сведения о листках нетрудоспособности»</w:t>
        </w:r>
      </w:hyperlink>
      <w:r>
        <w:t xml:space="preserve"> </w:t>
      </w:r>
      <w:r w:rsidRPr="00127C2B">
        <w:t>предназначен для хранения информации о полученных уведомлениях об изменении статуса ЭЛН и результатах их дальнейшей обработки</w:t>
      </w:r>
      <w:r>
        <w:t>.</w:t>
      </w:r>
    </w:p>
    <w:p w:rsidR="00127C2B" w:rsidRDefault="00127C2B" w:rsidP="001D1854">
      <w:pPr>
        <w:autoSpaceDE w:val="0"/>
        <w:autoSpaceDN w:val="0"/>
        <w:adjustRightInd w:val="0"/>
        <w:spacing w:after="120"/>
        <w:ind w:firstLine="360"/>
        <w:jc w:val="both"/>
      </w:pPr>
      <w:r>
        <w:t xml:space="preserve">Раздел </w:t>
      </w:r>
      <w:hyperlink w:anchor="_Сведения_для_выплаты_1" w:history="1">
        <w:r w:rsidR="003B465D" w:rsidRPr="001E5A5A">
          <w:rPr>
            <w:rStyle w:val="a6"/>
          </w:rPr>
          <w:t>«Сведения для выплаты пособий»</w:t>
        </w:r>
      </w:hyperlink>
      <w:r w:rsidR="003B465D">
        <w:t xml:space="preserve"> </w:t>
      </w:r>
      <w:r w:rsidR="003B465D" w:rsidRPr="003B465D">
        <w:t>предназначен для хранения информации о документообороте с СЭДО ФСС в рамках процессов по выплате пособий</w:t>
      </w:r>
      <w:r w:rsidR="003B465D">
        <w:t>.</w:t>
      </w:r>
    </w:p>
    <w:p w:rsidR="001D1854" w:rsidRDefault="00505668" w:rsidP="001D1854">
      <w:pPr>
        <w:autoSpaceDE w:val="0"/>
        <w:autoSpaceDN w:val="0"/>
        <w:adjustRightInd w:val="0"/>
        <w:spacing w:after="120"/>
        <w:ind w:firstLine="360"/>
        <w:jc w:val="both"/>
      </w:pPr>
      <w:r>
        <w:t xml:space="preserve">Раздел </w:t>
      </w:r>
      <w:hyperlink w:anchor="_Порядок_работы_с_1" w:history="1">
        <w:r w:rsidRPr="001E5A5A">
          <w:rPr>
            <w:rStyle w:val="a6"/>
          </w:rPr>
          <w:t>«Журнал больничных листов»</w:t>
        </w:r>
      </w:hyperlink>
      <w:r>
        <w:t xml:space="preserve"> </w:t>
      </w:r>
      <w:r w:rsidRPr="00505668">
        <w:t>предназначен для ведения данных о больничных листах сотрудников</w:t>
      </w:r>
      <w:r>
        <w:t>.</w:t>
      </w:r>
    </w:p>
    <w:p w:rsidR="00EB28BB" w:rsidRDefault="00EB28BB" w:rsidP="001D1854">
      <w:pPr>
        <w:autoSpaceDE w:val="0"/>
        <w:autoSpaceDN w:val="0"/>
        <w:adjustRightInd w:val="0"/>
        <w:spacing w:after="120"/>
        <w:ind w:firstLine="360"/>
        <w:jc w:val="both"/>
      </w:pPr>
      <w:r>
        <w:t xml:space="preserve">Раздел </w:t>
      </w:r>
      <w:hyperlink w:anchor="_Сведения_о_застрахованных" w:history="1">
        <w:r w:rsidRPr="001E5A5A">
          <w:rPr>
            <w:rStyle w:val="a6"/>
          </w:rPr>
          <w:t>«Сведения о застрахованных лицах»</w:t>
        </w:r>
      </w:hyperlink>
      <w:r>
        <w:t xml:space="preserve"> </w:t>
      </w:r>
      <w:r w:rsidRPr="00EB28BB">
        <w:t>предназначен для хранения информации о подготовленных для передачи в ФСС сведений о застрахованных лицах</w:t>
      </w:r>
      <w:r>
        <w:t>.</w:t>
      </w:r>
    </w:p>
    <w:p w:rsidR="00127C2B" w:rsidRDefault="00127C2B" w:rsidP="00127C2B">
      <w:pPr>
        <w:pStyle w:val="1"/>
      </w:pPr>
      <w:bookmarkStart w:id="8" w:name="_ФСС_СЭДО"/>
      <w:bookmarkStart w:id="9" w:name="_Toc197430113"/>
      <w:bookmarkEnd w:id="8"/>
      <w:r>
        <w:t>ФСС СЭДО</w:t>
      </w:r>
      <w:bookmarkEnd w:id="9"/>
    </w:p>
    <w:p w:rsidR="00127C2B" w:rsidRDefault="00127C2B" w:rsidP="00127C2B">
      <w:pPr>
        <w:ind w:firstLine="708"/>
        <w:rPr>
          <w:color w:val="000000"/>
          <w:shd w:val="clear" w:color="auto" w:fill="FFFFFF"/>
        </w:rPr>
      </w:pPr>
      <w:r>
        <w:rPr>
          <w:color w:val="000000"/>
          <w:shd w:val="clear" w:color="auto" w:fill="FFFFFF"/>
        </w:rPr>
        <w:t>Раздел предназначен для хранения</w:t>
      </w:r>
      <w:r w:rsidRPr="00BB7885">
        <w:rPr>
          <w:color w:val="000000"/>
          <w:shd w:val="clear" w:color="auto" w:fill="FFFFFF"/>
        </w:rPr>
        <w:t xml:space="preserve"> отпечатков подписей ответственных лиц Страхователя и истории обмена документами</w:t>
      </w:r>
      <w:r>
        <w:rPr>
          <w:color w:val="000000"/>
          <w:shd w:val="clear" w:color="auto" w:fill="FFFFFF"/>
        </w:rPr>
        <w:t>.</w:t>
      </w:r>
    </w:p>
    <w:p w:rsidR="00127C2B" w:rsidRDefault="00D502DA" w:rsidP="00127C2B">
      <w:pPr>
        <w:ind w:firstLine="708"/>
        <w:rPr>
          <w:color w:val="000000"/>
          <w:shd w:val="clear" w:color="auto" w:fill="FFFFFF"/>
        </w:rPr>
      </w:pPr>
      <w:r>
        <w:rPr>
          <w:color w:val="000000"/>
          <w:shd w:val="clear" w:color="auto" w:fill="FFFFFF"/>
        </w:rPr>
        <w:t>Настройку раздела выполняю</w:t>
      </w:r>
      <w:r w:rsidRPr="00D502DA">
        <w:rPr>
          <w:color w:val="000000"/>
          <w:shd w:val="clear" w:color="auto" w:fill="FFFFFF"/>
        </w:rPr>
        <w:t>т</w:t>
      </w:r>
      <w:r>
        <w:rPr>
          <w:color w:val="000000"/>
          <w:shd w:val="clear" w:color="auto" w:fill="FFFFFF"/>
        </w:rPr>
        <w:t xml:space="preserve"> сотрудники ООО ЦИТ Южный Парус</w:t>
      </w:r>
      <w:r w:rsidR="00CB451C">
        <w:rPr>
          <w:color w:val="000000"/>
          <w:shd w:val="clear" w:color="auto" w:fill="FFFFFF"/>
        </w:rPr>
        <w:t xml:space="preserve"> на основании заявки</w:t>
      </w:r>
      <w:r w:rsidRPr="00D502DA">
        <w:rPr>
          <w:color w:val="000000"/>
          <w:shd w:val="clear" w:color="auto" w:fill="FFFFFF"/>
        </w:rPr>
        <w:t xml:space="preserve">. Для настройки клиенту необходимо </w:t>
      </w:r>
      <w:r w:rsidR="00CB451C">
        <w:rPr>
          <w:color w:val="000000"/>
          <w:shd w:val="clear" w:color="auto" w:fill="FFFFFF"/>
        </w:rPr>
        <w:t>выполнить настройку одного рабочего места для работы сервиса обмена данными с СФР</w:t>
      </w:r>
      <w:r>
        <w:rPr>
          <w:color w:val="000000"/>
          <w:shd w:val="clear" w:color="auto" w:fill="FFFFFF"/>
        </w:rPr>
        <w:t>.</w:t>
      </w:r>
    </w:p>
    <w:p w:rsidR="00CB451C" w:rsidRPr="00CB451C" w:rsidRDefault="00CB451C" w:rsidP="00CB451C">
      <w:pPr>
        <w:ind w:firstLine="708"/>
        <w:rPr>
          <w:color w:val="000000"/>
          <w:shd w:val="clear" w:color="auto" w:fill="FFFFFF"/>
        </w:rPr>
      </w:pPr>
      <w:r w:rsidRPr="00CB451C">
        <w:rPr>
          <w:color w:val="000000"/>
          <w:shd w:val="clear" w:color="auto" w:fill="FFFFFF"/>
        </w:rPr>
        <w:t xml:space="preserve">Перед установкой сервиса на </w:t>
      </w:r>
      <w:r>
        <w:rPr>
          <w:color w:val="000000"/>
          <w:shd w:val="clear" w:color="auto" w:fill="FFFFFF"/>
        </w:rPr>
        <w:t xml:space="preserve">рабочем месте </w:t>
      </w:r>
      <w:r w:rsidRPr="00CB451C">
        <w:rPr>
          <w:color w:val="000000"/>
          <w:shd w:val="clear" w:color="auto" w:fill="FFFFFF"/>
        </w:rPr>
        <w:t>пользователя должны быть выполнены следующие требования:</w:t>
      </w:r>
    </w:p>
    <w:p w:rsidR="00CB451C" w:rsidRPr="00CB451C" w:rsidRDefault="00CB451C" w:rsidP="00CB451C">
      <w:pPr>
        <w:ind w:firstLine="708"/>
        <w:rPr>
          <w:color w:val="000000"/>
          <w:shd w:val="clear" w:color="auto" w:fill="FFFFFF"/>
        </w:rPr>
      </w:pPr>
      <w:r w:rsidRPr="00CB451C">
        <w:rPr>
          <w:color w:val="000000"/>
          <w:shd w:val="clear" w:color="auto" w:fill="FFFFFF"/>
        </w:rPr>
        <w:t>1.</w:t>
      </w:r>
      <w:r w:rsidRPr="00CB451C">
        <w:rPr>
          <w:color w:val="000000"/>
          <w:shd w:val="clear" w:color="auto" w:fill="FFFFFF"/>
        </w:rPr>
        <w:tab/>
        <w:t>На компьютере, где будет располагаться сервис должен быть доступен IP 10.0.1.17 (порты 4362 и 5672 должны быть открыты).</w:t>
      </w:r>
    </w:p>
    <w:p w:rsid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Pr>
          <w:color w:val="000000"/>
          <w:shd w:val="clear" w:color="auto" w:fill="FFFFFF"/>
        </w:rPr>
        <w:t>При</w:t>
      </w:r>
      <w:r w:rsidRPr="00CB451C">
        <w:rPr>
          <w:color w:val="000000"/>
          <w:shd w:val="clear" w:color="auto" w:fill="FFFFFF"/>
        </w:rPr>
        <w:t>мерный текст письма в «ИСА» (</w:t>
      </w:r>
      <w:proofErr w:type="spellStart"/>
      <w:r w:rsidRPr="00CB451C">
        <w:rPr>
          <w:color w:val="000000"/>
          <w:shd w:val="clear" w:color="auto" w:fill="FFFFFF"/>
        </w:rPr>
        <w:t>РосИнтеграцию</w:t>
      </w:r>
      <w:proofErr w:type="spellEnd"/>
      <w:r w:rsidRPr="00CB451C">
        <w:rPr>
          <w:color w:val="000000"/>
          <w:shd w:val="clear" w:color="auto" w:fill="FFFFFF"/>
        </w:rPr>
        <w:t xml:space="preserve">): </w:t>
      </w:r>
    </w:p>
    <w:p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Для обмена юридически значимыми электронными документами между СФР и «Наименование учреждения» необходима настройка сервиса обмена с "Системой электронного документооборота Фонда социального страхования".</w:t>
      </w:r>
    </w:p>
    <w:p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 xml:space="preserve">Для работы сервиса требуется доступ к брокеру сообщений </w:t>
      </w:r>
      <w:proofErr w:type="spellStart"/>
      <w:r w:rsidRPr="00CB451C">
        <w:rPr>
          <w:color w:val="000000"/>
          <w:shd w:val="clear" w:color="auto" w:fill="FFFFFF"/>
        </w:rPr>
        <w:t>RabbitMQ</w:t>
      </w:r>
      <w:proofErr w:type="spellEnd"/>
      <w:r w:rsidRPr="00CB451C">
        <w:rPr>
          <w:color w:val="000000"/>
          <w:shd w:val="clear" w:color="auto" w:fill="FFFFFF"/>
        </w:rPr>
        <w:t>, который находится на 10.0.1.17 порт 4369, 5672.</w:t>
      </w:r>
    </w:p>
    <w:p w:rsidR="00CB451C" w:rsidRPr="00CB451C" w:rsidRDefault="00CB451C" w:rsidP="00CB451C">
      <w:pPr>
        <w:ind w:firstLine="708"/>
        <w:rPr>
          <w:color w:val="000000"/>
          <w:shd w:val="clear" w:color="auto" w:fill="FFFFFF"/>
        </w:rPr>
      </w:pPr>
      <w:r w:rsidRPr="00CB451C">
        <w:rPr>
          <w:color w:val="000000"/>
          <w:shd w:val="clear" w:color="auto" w:fill="FFFFFF"/>
        </w:rPr>
        <w:t>2.</w:t>
      </w:r>
      <w:r w:rsidRPr="00CB451C">
        <w:rPr>
          <w:color w:val="000000"/>
          <w:shd w:val="clear" w:color="auto" w:fill="FFFFFF"/>
        </w:rPr>
        <w:tab/>
        <w:t>Должен быть установлен Крипто Про CSP(4 или 5 версии).</w:t>
      </w:r>
    </w:p>
    <w:p w:rsidR="00CB451C" w:rsidRPr="00CB451C" w:rsidRDefault="00CB451C" w:rsidP="00CB451C">
      <w:pPr>
        <w:ind w:firstLine="708"/>
        <w:rPr>
          <w:color w:val="000000"/>
          <w:shd w:val="clear" w:color="auto" w:fill="FFFFFF"/>
        </w:rPr>
      </w:pPr>
      <w:r w:rsidRPr="00CB451C">
        <w:rPr>
          <w:color w:val="000000"/>
          <w:shd w:val="clear" w:color="auto" w:fill="FFFFFF"/>
        </w:rPr>
        <w:t>3.</w:t>
      </w:r>
      <w:r w:rsidRPr="00CB451C">
        <w:rPr>
          <w:color w:val="000000"/>
          <w:shd w:val="clear" w:color="auto" w:fill="FFFFFF"/>
        </w:rPr>
        <w:tab/>
        <w:t xml:space="preserve">Должен быть установлен сертификат организации с закрытым ключом </w:t>
      </w:r>
      <w:r w:rsidR="00D40FA0">
        <w:rPr>
          <w:color w:val="000000"/>
          <w:shd w:val="clear" w:color="auto" w:fill="FFFFFF"/>
        </w:rPr>
        <w:t>или сертификат физического лица с закрытым ключом</w:t>
      </w:r>
      <w:r w:rsidR="00D40FA0" w:rsidRPr="00CB451C">
        <w:rPr>
          <w:color w:val="000000"/>
          <w:shd w:val="clear" w:color="auto" w:fill="FFFFFF"/>
        </w:rPr>
        <w:t xml:space="preserve"> </w:t>
      </w:r>
      <w:r w:rsidRPr="00CB451C">
        <w:rPr>
          <w:color w:val="000000"/>
          <w:shd w:val="clear" w:color="auto" w:fill="FFFFFF"/>
        </w:rPr>
        <w:t xml:space="preserve">в области </w:t>
      </w:r>
      <w:r w:rsidRPr="00D40FA0">
        <w:rPr>
          <w:b/>
          <w:color w:val="000000"/>
          <w:shd w:val="clear" w:color="auto" w:fill="FFFFFF"/>
        </w:rPr>
        <w:t>локального</w:t>
      </w:r>
      <w:r w:rsidRPr="00CB451C">
        <w:rPr>
          <w:color w:val="000000"/>
          <w:shd w:val="clear" w:color="auto" w:fill="FFFFFF"/>
        </w:rPr>
        <w:t xml:space="preserve"> компьютера.</w:t>
      </w:r>
    </w:p>
    <w:p w:rsidR="00CB451C" w:rsidRDefault="00CB451C" w:rsidP="00CB451C">
      <w:pPr>
        <w:ind w:firstLine="708"/>
        <w:rPr>
          <w:color w:val="000000"/>
          <w:shd w:val="clear" w:color="auto" w:fill="FFFFFF"/>
        </w:rPr>
      </w:pPr>
      <w:r w:rsidRPr="00CB451C">
        <w:rPr>
          <w:color w:val="000000"/>
          <w:shd w:val="clear" w:color="auto" w:fill="FFFFFF"/>
        </w:rPr>
        <w:t>4.</w:t>
      </w:r>
      <w:r w:rsidRPr="00CB451C">
        <w:rPr>
          <w:color w:val="000000"/>
          <w:shd w:val="clear" w:color="auto" w:fill="FFFFFF"/>
        </w:rPr>
        <w:tab/>
        <w:t>На компьютере должен быть доступ в интернет.</w:t>
      </w:r>
    </w:p>
    <w:p w:rsidR="00CB451C" w:rsidRDefault="00CB451C" w:rsidP="00127C2B">
      <w:pPr>
        <w:ind w:firstLine="708"/>
        <w:rPr>
          <w:color w:val="000000"/>
          <w:shd w:val="clear" w:color="auto" w:fill="FFFFFF"/>
        </w:rPr>
      </w:pPr>
    </w:p>
    <w:p w:rsidR="00CB451C" w:rsidRDefault="00CB451C" w:rsidP="00127C2B">
      <w:pPr>
        <w:ind w:firstLine="708"/>
        <w:rPr>
          <w:color w:val="000000"/>
          <w:shd w:val="clear" w:color="auto" w:fill="FFFFFF"/>
        </w:rPr>
      </w:pPr>
    </w:p>
    <w:p w:rsidR="00127C2B" w:rsidRDefault="00127C2B" w:rsidP="00127C2B">
      <w:pPr>
        <w:ind w:firstLine="708"/>
        <w:rPr>
          <w:color w:val="000000"/>
          <w:shd w:val="clear" w:color="auto" w:fill="FFFFFF"/>
        </w:rPr>
      </w:pPr>
      <w:r>
        <w:rPr>
          <w:noProof/>
          <w:color w:val="000000"/>
          <w:shd w:val="clear" w:color="auto" w:fill="FFFFFF"/>
        </w:rPr>
        <w:lastRenderedPageBreak/>
        <w:drawing>
          <wp:inline distT="0" distB="0" distL="0" distR="0">
            <wp:extent cx="3894364" cy="2360000"/>
            <wp:effectExtent l="19050" t="19050" r="10886" b="2125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3894364" cy="2360000"/>
                    </a:xfrm>
                    <a:prstGeom prst="rect">
                      <a:avLst/>
                    </a:prstGeom>
                    <a:noFill/>
                    <a:ln w="9525">
                      <a:solidFill>
                        <a:schemeClr val="accent1"/>
                      </a:solidFill>
                      <a:miter lim="800000"/>
                      <a:headEnd/>
                      <a:tailEnd/>
                    </a:ln>
                  </pic:spPr>
                </pic:pic>
              </a:graphicData>
            </a:graphic>
          </wp:inline>
        </w:drawing>
      </w:r>
    </w:p>
    <w:p w:rsidR="00127C2B" w:rsidRDefault="00127C2B" w:rsidP="00127C2B">
      <w:pPr>
        <w:ind w:firstLine="708"/>
        <w:rPr>
          <w:color w:val="000000"/>
          <w:shd w:val="clear" w:color="auto" w:fill="FFFFFF"/>
        </w:rPr>
      </w:pPr>
    </w:p>
    <w:p w:rsidR="00127C2B" w:rsidRDefault="00127C2B" w:rsidP="00127C2B">
      <w:pPr>
        <w:ind w:firstLine="708"/>
        <w:rPr>
          <w:color w:val="000000"/>
          <w:shd w:val="clear" w:color="auto" w:fill="FFFFFF"/>
        </w:rPr>
      </w:pPr>
      <w:r>
        <w:rPr>
          <w:color w:val="000000"/>
          <w:shd w:val="clear" w:color="auto" w:fill="FFFFFF"/>
        </w:rPr>
        <w:t xml:space="preserve">Обмен данными с ФСС выполняется по заданию, но возможно </w:t>
      </w:r>
      <w:r w:rsidRPr="001D3DA1">
        <w:rPr>
          <w:color w:val="000000"/>
          <w:shd w:val="clear" w:color="auto" w:fill="FFFFFF"/>
        </w:rPr>
        <w:t xml:space="preserve">«ручное» получение и отправка документов с помощью действия </w:t>
      </w:r>
      <w:r>
        <w:rPr>
          <w:color w:val="000000"/>
          <w:shd w:val="clear" w:color="auto" w:fill="FFFFFF"/>
        </w:rPr>
        <w:t xml:space="preserve">контекстного меню </w:t>
      </w:r>
      <w:r w:rsidRPr="001D3DA1">
        <w:rPr>
          <w:b/>
          <w:i/>
          <w:color w:val="000000"/>
          <w:shd w:val="clear" w:color="auto" w:fill="FFFFFF"/>
        </w:rPr>
        <w:t>Произвести обмен документами</w:t>
      </w:r>
      <w:r>
        <w:rPr>
          <w:color w:val="000000"/>
          <w:shd w:val="clear" w:color="auto" w:fill="FFFFFF"/>
        </w:rPr>
        <w:t>.</w:t>
      </w:r>
    </w:p>
    <w:p w:rsidR="00127C2B" w:rsidRDefault="00127C2B" w:rsidP="00127C2B">
      <w:pPr>
        <w:ind w:firstLine="708"/>
        <w:rPr>
          <w:color w:val="000000"/>
          <w:shd w:val="clear" w:color="auto" w:fill="FFFFFF"/>
        </w:rPr>
      </w:pPr>
    </w:p>
    <w:p w:rsidR="00F01E7D" w:rsidRDefault="00F01E7D" w:rsidP="00127C2B">
      <w:pPr>
        <w:ind w:firstLine="708"/>
        <w:rPr>
          <w:color w:val="000000"/>
          <w:shd w:val="clear" w:color="auto" w:fill="FFFFFF"/>
        </w:rPr>
      </w:pPr>
      <w:r>
        <w:rPr>
          <w:noProof/>
          <w:color w:val="000000"/>
          <w:shd w:val="clear" w:color="auto" w:fill="FFFFFF"/>
        </w:rPr>
        <w:drawing>
          <wp:inline distT="0" distB="0" distL="0" distR="0">
            <wp:extent cx="3820535" cy="2575919"/>
            <wp:effectExtent l="19050" t="19050" r="27565" b="14881"/>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3820535" cy="2575919"/>
                    </a:xfrm>
                    <a:prstGeom prst="rect">
                      <a:avLst/>
                    </a:prstGeom>
                    <a:noFill/>
                    <a:ln w="9525">
                      <a:solidFill>
                        <a:schemeClr val="accent1"/>
                      </a:solidFill>
                      <a:miter lim="800000"/>
                      <a:headEnd/>
                      <a:tailEnd/>
                    </a:ln>
                  </pic:spPr>
                </pic:pic>
              </a:graphicData>
            </a:graphic>
          </wp:inline>
        </w:drawing>
      </w:r>
    </w:p>
    <w:p w:rsidR="00127C2B" w:rsidRDefault="00127C2B" w:rsidP="00127C2B">
      <w:pPr>
        <w:ind w:firstLine="708"/>
        <w:rPr>
          <w:color w:val="000000"/>
          <w:shd w:val="clear" w:color="auto" w:fill="FFFFFF"/>
        </w:rPr>
      </w:pPr>
      <w:r>
        <w:rPr>
          <w:color w:val="000000"/>
          <w:shd w:val="clear" w:color="auto" w:fill="FFFFFF"/>
        </w:rPr>
        <w:t>В</w:t>
      </w:r>
      <w:r w:rsidRPr="001D3DA1">
        <w:rPr>
          <w:color w:val="000000"/>
          <w:shd w:val="clear" w:color="auto" w:fill="FFFFFF"/>
        </w:rPr>
        <w:t xml:space="preserve"> спецификациях «Входящие документы» и «Исходящие документы» хранится история документооборота по Страхователю. Для записей возможна выгрузка запроса через действие</w:t>
      </w:r>
      <w:r>
        <w:rPr>
          <w:color w:val="000000"/>
          <w:shd w:val="clear" w:color="auto" w:fill="FFFFFF"/>
        </w:rPr>
        <w:t xml:space="preserve"> контекстного меню</w:t>
      </w:r>
      <w:r w:rsidRPr="001D3DA1">
        <w:rPr>
          <w:color w:val="000000"/>
          <w:shd w:val="clear" w:color="auto" w:fill="FFFFFF"/>
        </w:rPr>
        <w:t xml:space="preserve"> </w:t>
      </w:r>
      <w:r w:rsidRPr="001D3DA1">
        <w:rPr>
          <w:b/>
          <w:i/>
          <w:color w:val="000000"/>
          <w:shd w:val="clear" w:color="auto" w:fill="FFFFFF"/>
        </w:rPr>
        <w:t>Выгрузить содержимое документа</w:t>
      </w:r>
      <w:r w:rsidRPr="001D3DA1">
        <w:rPr>
          <w:color w:val="000000"/>
          <w:shd w:val="clear" w:color="auto" w:fill="FFFFFF"/>
        </w:rPr>
        <w:t>.</w:t>
      </w:r>
    </w:p>
    <w:p w:rsidR="00127C2B" w:rsidRDefault="00127C2B" w:rsidP="00127C2B">
      <w:pPr>
        <w:ind w:firstLine="708"/>
        <w:rPr>
          <w:color w:val="000000"/>
          <w:shd w:val="clear" w:color="auto" w:fill="FFFFFF"/>
        </w:rPr>
      </w:pPr>
    </w:p>
    <w:p w:rsidR="00381854" w:rsidRDefault="00F01E7D" w:rsidP="00381854">
      <w:pPr>
        <w:ind w:firstLine="708"/>
        <w:rPr>
          <w:b/>
          <w:bCs/>
          <w:color w:val="000000"/>
          <w:shd w:val="clear" w:color="auto" w:fill="FFFFFF"/>
        </w:rPr>
      </w:pPr>
      <w:bookmarkStart w:id="10" w:name="_Машиночитаемые_доверенности"/>
      <w:bookmarkEnd w:id="10"/>
      <w:r>
        <w:rPr>
          <w:b/>
          <w:bCs/>
          <w:noProof/>
          <w:color w:val="000000"/>
          <w:shd w:val="clear" w:color="auto" w:fill="FFFFFF"/>
        </w:rPr>
        <w:lastRenderedPageBreak/>
        <w:drawing>
          <wp:inline distT="0" distB="0" distL="0" distR="0">
            <wp:extent cx="5521461" cy="2977931"/>
            <wp:effectExtent l="19050" t="19050" r="22089" b="12919"/>
            <wp:docPr id="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521461" cy="2977931"/>
                    </a:xfrm>
                    <a:prstGeom prst="rect">
                      <a:avLst/>
                    </a:prstGeom>
                    <a:noFill/>
                    <a:ln w="9525">
                      <a:solidFill>
                        <a:schemeClr val="accent1"/>
                      </a:solidFill>
                      <a:miter lim="800000"/>
                      <a:headEnd/>
                      <a:tailEnd/>
                    </a:ln>
                  </pic:spPr>
                </pic:pic>
              </a:graphicData>
            </a:graphic>
          </wp:inline>
        </w:drawing>
      </w:r>
    </w:p>
    <w:p w:rsidR="00381854" w:rsidRDefault="00381854" w:rsidP="00381854">
      <w:pPr>
        <w:ind w:firstLine="708"/>
        <w:rPr>
          <w:color w:val="000000"/>
          <w:shd w:val="clear" w:color="auto" w:fill="FFFFFF"/>
        </w:rPr>
      </w:pPr>
    </w:p>
    <w:p w:rsidR="00381854" w:rsidRDefault="00381854" w:rsidP="008B6A54">
      <w:pPr>
        <w:ind w:firstLine="708"/>
        <w:jc w:val="both"/>
        <w:rPr>
          <w:color w:val="000000"/>
          <w:shd w:val="clear" w:color="auto" w:fill="FFFFFF"/>
        </w:rPr>
      </w:pPr>
      <w:r>
        <w:rPr>
          <w:color w:val="000000"/>
          <w:shd w:val="clear" w:color="auto" w:fill="FFFFFF"/>
        </w:rPr>
        <w:t xml:space="preserve">Действие </w:t>
      </w:r>
      <w:r w:rsidRPr="00381854">
        <w:rPr>
          <w:b/>
          <w:i/>
          <w:color w:val="000000"/>
          <w:shd w:val="clear" w:color="auto" w:fill="FFFFFF"/>
        </w:rPr>
        <w:t>Загрузить документы за период</w:t>
      </w:r>
      <w:r w:rsidRPr="00381854">
        <w:rPr>
          <w:color w:val="000000"/>
          <w:shd w:val="clear" w:color="auto" w:fill="FFFFFF"/>
        </w:rPr>
        <w:t xml:space="preserve">, предназначено для получения всего списка сообщений за указанный интервал дат – доработка реализована для случаев, если Страхователь использует вторую систему для обмена документами (например, ПО </w:t>
      </w:r>
      <w:proofErr w:type="spellStart"/>
      <w:r w:rsidRPr="00381854">
        <w:rPr>
          <w:color w:val="000000"/>
          <w:shd w:val="clear" w:color="auto" w:fill="FFFFFF"/>
        </w:rPr>
        <w:t>спецоператора</w:t>
      </w:r>
      <w:proofErr w:type="spellEnd"/>
      <w:r w:rsidRPr="00381854">
        <w:rPr>
          <w:color w:val="000000"/>
          <w:shd w:val="clear" w:color="auto" w:fill="FFFFFF"/>
        </w:rPr>
        <w:t xml:space="preserve"> связи) и в этом случае сообщения, ранее полученные другой системой, не обрабатывались. В параметрах действия задается интервал дат</w:t>
      </w:r>
      <w:r>
        <w:rPr>
          <w:color w:val="000000"/>
          <w:shd w:val="clear" w:color="auto" w:fill="FFFFFF"/>
        </w:rPr>
        <w:t>.</w:t>
      </w:r>
    </w:p>
    <w:p w:rsidR="00381854" w:rsidRDefault="00381854" w:rsidP="00381854">
      <w:pPr>
        <w:ind w:firstLine="708"/>
        <w:rPr>
          <w:color w:val="000000"/>
          <w:shd w:val="clear" w:color="auto" w:fill="FFFFFF"/>
        </w:rPr>
      </w:pPr>
      <w:r>
        <w:rPr>
          <w:noProof/>
          <w:color w:val="000000"/>
        </w:rPr>
        <w:drawing>
          <wp:anchor distT="0" distB="0" distL="114300" distR="114300" simplePos="0" relativeHeight="251658240" behindDoc="0" locked="0" layoutInCell="1" allowOverlap="1">
            <wp:simplePos x="0" y="0"/>
            <wp:positionH relativeFrom="column">
              <wp:posOffset>3987165</wp:posOffset>
            </wp:positionH>
            <wp:positionV relativeFrom="paragraph">
              <wp:posOffset>1305560</wp:posOffset>
            </wp:positionV>
            <wp:extent cx="2074835" cy="623498"/>
            <wp:effectExtent l="19050" t="19050" r="20665" b="24202"/>
            <wp:wrapNone/>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74835" cy="623498"/>
                    </a:xfrm>
                    <a:prstGeom prst="rect">
                      <a:avLst/>
                    </a:prstGeom>
                    <a:noFill/>
                    <a:ln w="9525">
                      <a:solidFill>
                        <a:schemeClr val="accent1"/>
                      </a:solidFill>
                      <a:miter lim="800000"/>
                      <a:headEnd/>
                      <a:tailEnd/>
                    </a:ln>
                  </pic:spPr>
                </pic:pic>
              </a:graphicData>
            </a:graphic>
          </wp:anchor>
        </w:drawing>
      </w:r>
      <w:r>
        <w:rPr>
          <w:noProof/>
          <w:color w:val="000000"/>
          <w:shd w:val="clear" w:color="auto" w:fill="FFFFFF"/>
        </w:rPr>
        <w:drawing>
          <wp:inline distT="0" distB="0" distL="0" distR="0">
            <wp:extent cx="3901032" cy="1616142"/>
            <wp:effectExtent l="19050" t="19050" r="23268" b="22158"/>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901032" cy="1616142"/>
                    </a:xfrm>
                    <a:prstGeom prst="rect">
                      <a:avLst/>
                    </a:prstGeom>
                    <a:noFill/>
                    <a:ln w="9525">
                      <a:solidFill>
                        <a:schemeClr val="accent1"/>
                      </a:solidFill>
                      <a:miter lim="800000"/>
                      <a:headEnd/>
                      <a:tailEnd/>
                    </a:ln>
                  </pic:spPr>
                </pic:pic>
              </a:graphicData>
            </a:graphic>
          </wp:inline>
        </w:drawing>
      </w:r>
    </w:p>
    <w:p w:rsidR="00972A23" w:rsidRPr="00972A23" w:rsidRDefault="003B465D" w:rsidP="00972A23">
      <w:pPr>
        <w:spacing w:before="120" w:after="120"/>
        <w:ind w:firstLine="708"/>
        <w:jc w:val="both"/>
      </w:pPr>
      <w:r>
        <w:br w:type="page"/>
      </w:r>
      <w:r w:rsidR="00972A23">
        <w:lastRenderedPageBreak/>
        <w:t>В разделе п</w:t>
      </w:r>
      <w:r w:rsidR="00972A23" w:rsidRPr="00972A23">
        <w:t xml:space="preserve">одключен вызов связанных с </w:t>
      </w:r>
      <w:r w:rsidR="00972A23">
        <w:t xml:space="preserve">текущим документом по входу или </w:t>
      </w:r>
      <w:r w:rsidR="00972A23" w:rsidRPr="00972A23">
        <w:t>выходу в спецификациях «Исходящие документы» и «Входящие документы»:</w:t>
      </w:r>
    </w:p>
    <w:p w:rsidR="00972A23" w:rsidRDefault="00972A23" w:rsidP="00972A23">
      <w:pPr>
        <w:spacing w:before="120" w:after="120"/>
        <w:jc w:val="both"/>
        <w:rPr>
          <w:rFonts w:ascii="Myriad Pro" w:hAnsi="Myriad Pro"/>
        </w:rPr>
      </w:pPr>
      <w:r>
        <w:rPr>
          <w:rFonts w:ascii="Myriad Pro" w:hAnsi="Myriad Pro"/>
          <w:noProof/>
        </w:rPr>
        <w:drawing>
          <wp:inline distT="0" distB="0" distL="0" distR="0">
            <wp:extent cx="6262858" cy="3400900"/>
            <wp:effectExtent l="19050" t="19050" r="23642" b="2810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262858" cy="3400900"/>
                    </a:xfrm>
                    <a:prstGeom prst="rect">
                      <a:avLst/>
                    </a:prstGeom>
                    <a:noFill/>
                    <a:ln w="9525">
                      <a:solidFill>
                        <a:schemeClr val="accent1"/>
                      </a:solidFill>
                      <a:miter lim="800000"/>
                      <a:headEnd/>
                      <a:tailEnd/>
                    </a:ln>
                  </pic:spPr>
                </pic:pic>
              </a:graphicData>
            </a:graphic>
          </wp:inline>
        </w:drawing>
      </w:r>
    </w:p>
    <w:p w:rsidR="00972A23" w:rsidRPr="00972A23" w:rsidRDefault="00972A23" w:rsidP="00972A23">
      <w:pPr>
        <w:spacing w:before="120" w:after="120"/>
        <w:ind w:firstLine="708"/>
        <w:jc w:val="both"/>
      </w:pPr>
      <w:r w:rsidRPr="00972A23">
        <w:t>Симметричная доработка выполнена для записей заголовков разделов «Сведения о застрахованных лицах», «Сведения о листках нетрудоспособности», «Сведения для выплаты пособий». При этом запись указанных разделов не может быть удалена, если у нее есть связь с разделом «ФСС СЭДО. Организации».</w:t>
      </w:r>
    </w:p>
    <w:p w:rsidR="00127C2B" w:rsidRPr="00381854" w:rsidRDefault="00127C2B" w:rsidP="00BE2314">
      <w:pPr>
        <w:pStyle w:val="1"/>
        <w:rPr>
          <w:color w:val="000000"/>
          <w:shd w:val="clear" w:color="auto" w:fill="FFFFFF"/>
        </w:rPr>
      </w:pPr>
      <w:bookmarkStart w:id="11" w:name="_Машиночитаемые_доверенности_1"/>
      <w:bookmarkStart w:id="12" w:name="_Toc197430114"/>
      <w:bookmarkEnd w:id="11"/>
      <w:r w:rsidRPr="001D3DA1">
        <w:t>Машиночитаемые доверенности</w:t>
      </w:r>
      <w:bookmarkEnd w:id="12"/>
    </w:p>
    <w:p w:rsidR="00127C2B" w:rsidRDefault="00127C2B" w:rsidP="00127C2B">
      <w:pPr>
        <w:ind w:firstLine="708"/>
        <w:rPr>
          <w:color w:val="000000"/>
          <w:shd w:val="clear" w:color="auto" w:fill="FFFFFF"/>
        </w:rPr>
      </w:pPr>
      <w:r>
        <w:rPr>
          <w:color w:val="000000"/>
          <w:shd w:val="clear" w:color="auto" w:fill="FFFFFF"/>
        </w:rPr>
        <w:t>Р</w:t>
      </w:r>
      <w:r w:rsidRPr="001D3DA1">
        <w:rPr>
          <w:color w:val="000000"/>
          <w:shd w:val="clear" w:color="auto" w:fill="FFFFFF"/>
        </w:rPr>
        <w:t>аздел</w:t>
      </w:r>
      <w:r>
        <w:rPr>
          <w:color w:val="000000"/>
          <w:shd w:val="clear" w:color="auto" w:fill="FFFFFF"/>
        </w:rPr>
        <w:t xml:space="preserve"> предназначен</w:t>
      </w:r>
      <w:r w:rsidRPr="001D3DA1">
        <w:rPr>
          <w:color w:val="000000"/>
          <w:shd w:val="clear" w:color="auto" w:fill="FFFFFF"/>
        </w:rPr>
        <w:t xml:space="preserve"> для хранения </w:t>
      </w:r>
      <w:r>
        <w:rPr>
          <w:color w:val="000000"/>
          <w:shd w:val="clear" w:color="auto" w:fill="FFFFFF"/>
        </w:rPr>
        <w:t>машиночитаемой доверенности</w:t>
      </w:r>
      <w:r w:rsidRPr="001D3DA1">
        <w:rPr>
          <w:color w:val="000000"/>
          <w:shd w:val="clear" w:color="auto" w:fill="FFFFFF"/>
        </w:rPr>
        <w:t xml:space="preserve">. </w:t>
      </w:r>
    </w:p>
    <w:p w:rsidR="00127C2B" w:rsidRPr="001D3DA1" w:rsidRDefault="00127C2B" w:rsidP="00127C2B">
      <w:pPr>
        <w:ind w:firstLine="708"/>
        <w:jc w:val="center"/>
        <w:rPr>
          <w:color w:val="000000"/>
          <w:shd w:val="clear" w:color="auto" w:fill="FFFFFF"/>
        </w:rPr>
      </w:pPr>
      <w:r>
        <w:rPr>
          <w:noProof/>
          <w:color w:val="000000"/>
          <w:shd w:val="clear" w:color="auto" w:fill="FFFFFF"/>
        </w:rPr>
        <w:drawing>
          <wp:inline distT="0" distB="0" distL="0" distR="0">
            <wp:extent cx="3132381" cy="2420477"/>
            <wp:effectExtent l="19050" t="19050" r="10869" b="17923"/>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132381" cy="2420477"/>
                    </a:xfrm>
                    <a:prstGeom prst="rect">
                      <a:avLst/>
                    </a:prstGeom>
                    <a:noFill/>
                    <a:ln w="9525">
                      <a:solidFill>
                        <a:schemeClr val="accent1"/>
                      </a:solidFill>
                      <a:miter lim="800000"/>
                      <a:headEnd/>
                      <a:tailEnd/>
                    </a:ln>
                  </pic:spPr>
                </pic:pic>
              </a:graphicData>
            </a:graphic>
          </wp:inline>
        </w:drawing>
      </w:r>
    </w:p>
    <w:p w:rsidR="00127C2B" w:rsidRDefault="00127C2B" w:rsidP="00127C2B">
      <w:pPr>
        <w:ind w:firstLine="708"/>
        <w:rPr>
          <w:color w:val="000000"/>
          <w:shd w:val="clear" w:color="auto" w:fill="FFFFFF"/>
        </w:rPr>
      </w:pPr>
    </w:p>
    <w:p w:rsidR="00127C2B" w:rsidRDefault="00127C2B" w:rsidP="00127C2B">
      <w:pPr>
        <w:ind w:firstLine="708"/>
        <w:rPr>
          <w:color w:val="000000"/>
          <w:shd w:val="clear" w:color="auto" w:fill="FFFFFF"/>
        </w:rPr>
      </w:pPr>
      <w:r w:rsidRPr="00BF4CB3">
        <w:rPr>
          <w:color w:val="000000"/>
          <w:shd w:val="clear" w:color="auto" w:fill="FFFFFF"/>
        </w:rPr>
        <w:t>Для добавления информации о</w:t>
      </w:r>
      <w:r>
        <w:rPr>
          <w:color w:val="000000"/>
          <w:shd w:val="clear" w:color="auto" w:fill="FFFFFF"/>
        </w:rPr>
        <w:t xml:space="preserve"> доверенности</w:t>
      </w:r>
      <w:r w:rsidRPr="00BF4CB3">
        <w:rPr>
          <w:color w:val="000000"/>
          <w:shd w:val="clear" w:color="auto" w:fill="FFFFFF"/>
        </w:rPr>
        <w:t xml:space="preserve"> следует в окн</w:t>
      </w:r>
      <w:r>
        <w:rPr>
          <w:color w:val="000000"/>
          <w:shd w:val="clear" w:color="auto" w:fill="FFFFFF"/>
        </w:rPr>
        <w:t>е</w:t>
      </w:r>
      <w:r w:rsidRPr="00BF4CB3">
        <w:rPr>
          <w:color w:val="000000"/>
          <w:shd w:val="clear" w:color="auto" w:fill="FFFFFF"/>
        </w:rPr>
        <w:t xml:space="preserve"> «</w:t>
      </w:r>
      <w:r>
        <w:rPr>
          <w:color w:val="000000"/>
          <w:shd w:val="clear" w:color="auto" w:fill="FFFFFF"/>
        </w:rPr>
        <w:t>Машиночитаемые доверенности</w:t>
      </w:r>
      <w:r w:rsidRPr="00BF4CB3">
        <w:rPr>
          <w:color w:val="000000"/>
          <w:shd w:val="clear" w:color="auto" w:fill="FFFFFF"/>
        </w:rPr>
        <w:t xml:space="preserve">» выбрать пункт </w:t>
      </w:r>
      <w:r>
        <w:rPr>
          <w:b/>
          <w:i/>
          <w:color w:val="000000"/>
          <w:shd w:val="clear" w:color="auto" w:fill="FFFFFF"/>
        </w:rPr>
        <w:t>Загрузить</w:t>
      </w:r>
      <w:r w:rsidRPr="00BF4CB3">
        <w:rPr>
          <w:color w:val="000000"/>
          <w:shd w:val="clear" w:color="auto" w:fill="FFFFFF"/>
        </w:rPr>
        <w:t xml:space="preserve">. В открывшемся окне требуется указать </w:t>
      </w:r>
      <w:r>
        <w:rPr>
          <w:color w:val="000000"/>
          <w:shd w:val="clear" w:color="auto" w:fill="FFFFFF"/>
        </w:rPr>
        <w:t>файл для загрузки</w:t>
      </w:r>
      <w:r w:rsidRPr="00BF4CB3">
        <w:rPr>
          <w:color w:val="000000"/>
          <w:shd w:val="clear" w:color="auto" w:fill="FFFFFF"/>
        </w:rPr>
        <w:t>:</w:t>
      </w:r>
    </w:p>
    <w:p w:rsidR="00127C2B" w:rsidRDefault="00127C2B" w:rsidP="00127C2B">
      <w:pPr>
        <w:ind w:firstLine="708"/>
        <w:jc w:val="center"/>
        <w:rPr>
          <w:color w:val="000000"/>
          <w:shd w:val="clear" w:color="auto" w:fill="FFFFFF"/>
        </w:rPr>
      </w:pPr>
      <w:r>
        <w:rPr>
          <w:noProof/>
          <w:color w:val="000000"/>
          <w:shd w:val="clear" w:color="auto" w:fill="FFFFFF"/>
        </w:rPr>
        <w:lastRenderedPageBreak/>
        <w:drawing>
          <wp:inline distT="0" distB="0" distL="0" distR="0">
            <wp:extent cx="2868572" cy="708759"/>
            <wp:effectExtent l="19050" t="19050" r="27028" b="15141"/>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868572" cy="708759"/>
                    </a:xfrm>
                    <a:prstGeom prst="rect">
                      <a:avLst/>
                    </a:prstGeom>
                    <a:noFill/>
                    <a:ln w="9525">
                      <a:solidFill>
                        <a:schemeClr val="accent1"/>
                      </a:solidFill>
                      <a:miter lim="800000"/>
                      <a:headEnd/>
                      <a:tailEnd/>
                    </a:ln>
                  </pic:spPr>
                </pic:pic>
              </a:graphicData>
            </a:graphic>
          </wp:inline>
        </w:drawing>
      </w:r>
    </w:p>
    <w:p w:rsidR="00127C2B" w:rsidRPr="001D3DA1" w:rsidRDefault="00127C2B" w:rsidP="00127C2B">
      <w:pPr>
        <w:ind w:firstLine="708"/>
        <w:rPr>
          <w:color w:val="000000"/>
          <w:shd w:val="clear" w:color="auto" w:fill="FFFFFF"/>
        </w:rPr>
      </w:pPr>
      <w:r w:rsidRPr="001D3DA1">
        <w:rPr>
          <w:color w:val="000000"/>
          <w:shd w:val="clear" w:color="auto" w:fill="FFFFFF"/>
        </w:rPr>
        <w:t>В спецификации «Полномочия» будет отражен перечень полномочий, указанных владельцем в МЧД.</w:t>
      </w:r>
    </w:p>
    <w:p w:rsidR="00127C2B" w:rsidRDefault="00127C2B" w:rsidP="00127C2B">
      <w:pPr>
        <w:ind w:firstLine="708"/>
        <w:rPr>
          <w:color w:val="000000"/>
          <w:shd w:val="clear" w:color="auto" w:fill="FFFFFF"/>
        </w:rPr>
      </w:pPr>
      <w:r w:rsidRPr="001D3DA1">
        <w:rPr>
          <w:color w:val="000000"/>
          <w:shd w:val="clear" w:color="auto" w:fill="FFFFFF"/>
        </w:rPr>
        <w:t xml:space="preserve">Для каждой хранимой МЧД требуется указать список сертификатов, при подписании которыми документов будет встроена МЧД в подпись. </w:t>
      </w:r>
    </w:p>
    <w:p w:rsidR="00127C2B" w:rsidRPr="00BB7885" w:rsidRDefault="00127C2B" w:rsidP="00127C2B">
      <w:pPr>
        <w:ind w:firstLine="708"/>
        <w:rPr>
          <w:color w:val="000000"/>
          <w:shd w:val="clear" w:color="auto" w:fill="FFFFFF"/>
        </w:rPr>
      </w:pPr>
      <w:r w:rsidRPr="001D3DA1">
        <w:rPr>
          <w:color w:val="000000"/>
          <w:shd w:val="clear" w:color="auto" w:fill="FFFFFF"/>
        </w:rPr>
        <w:t>В дальнейшем МЧД будет использоватьс</w:t>
      </w:r>
      <w:r>
        <w:rPr>
          <w:color w:val="000000"/>
          <w:shd w:val="clear" w:color="auto" w:fill="FFFFFF"/>
        </w:rPr>
        <w:t>я при подписании электронной подписью, выданной физическому лицу</w:t>
      </w:r>
      <w:r w:rsidRPr="001D3DA1">
        <w:rPr>
          <w:color w:val="000000"/>
          <w:shd w:val="clear" w:color="auto" w:fill="FFFFFF"/>
        </w:rPr>
        <w:t xml:space="preserve"> без привязки к </w:t>
      </w:r>
      <w:r>
        <w:rPr>
          <w:color w:val="000000"/>
          <w:shd w:val="clear" w:color="auto" w:fill="FFFFFF"/>
        </w:rPr>
        <w:t>юридическому лицу</w:t>
      </w:r>
      <w:r w:rsidRPr="001D3DA1">
        <w:rPr>
          <w:color w:val="000000"/>
          <w:shd w:val="clear" w:color="auto" w:fill="FFFFFF"/>
        </w:rPr>
        <w:t>.</w:t>
      </w:r>
    </w:p>
    <w:p w:rsidR="001D1854" w:rsidRDefault="001D1854" w:rsidP="00127C2B">
      <w:pPr>
        <w:autoSpaceDE w:val="0"/>
        <w:autoSpaceDN w:val="0"/>
        <w:adjustRightInd w:val="0"/>
        <w:spacing w:after="120"/>
        <w:jc w:val="both"/>
      </w:pPr>
    </w:p>
    <w:p w:rsidR="00127C2B" w:rsidRDefault="00E36EF0" w:rsidP="00127C2B">
      <w:pPr>
        <w:pStyle w:val="1"/>
      </w:pPr>
      <w:bookmarkStart w:id="13" w:name="_Сведения_о_листках"/>
      <w:bookmarkEnd w:id="13"/>
      <w:r>
        <w:br w:type="page"/>
      </w:r>
      <w:bookmarkStart w:id="14" w:name="_Toc197430115"/>
      <w:r w:rsidR="00127C2B">
        <w:lastRenderedPageBreak/>
        <w:t>Сведения о листках нетрудоспособности</w:t>
      </w:r>
      <w:bookmarkEnd w:id="14"/>
    </w:p>
    <w:p w:rsidR="00127C2B" w:rsidRDefault="00127C2B" w:rsidP="00127C2B">
      <w:pPr>
        <w:autoSpaceDE w:val="0"/>
        <w:autoSpaceDN w:val="0"/>
        <w:adjustRightInd w:val="0"/>
        <w:spacing w:after="120"/>
        <w:ind w:firstLine="708"/>
        <w:jc w:val="both"/>
      </w:pPr>
      <w:r>
        <w:t xml:space="preserve">Раздел предназначен для хранения информации о полученных уведомлениях об изменении статуса ЭЛН и результатах их дальнейшей обработки. </w:t>
      </w:r>
    </w:p>
    <w:p w:rsidR="00E36EF0" w:rsidRDefault="00E36EF0" w:rsidP="00E36EF0">
      <w:pPr>
        <w:autoSpaceDE w:val="0"/>
        <w:autoSpaceDN w:val="0"/>
        <w:adjustRightInd w:val="0"/>
        <w:spacing w:after="120"/>
        <w:ind w:firstLine="708"/>
        <w:jc w:val="center"/>
      </w:pPr>
      <w:r>
        <w:rPr>
          <w:noProof/>
        </w:rPr>
        <w:drawing>
          <wp:inline distT="0" distB="0" distL="0" distR="0">
            <wp:extent cx="3633810" cy="3380000"/>
            <wp:effectExtent l="19050" t="19050" r="23790" b="1090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633810" cy="3380000"/>
                    </a:xfrm>
                    <a:prstGeom prst="rect">
                      <a:avLst/>
                    </a:prstGeom>
                    <a:noFill/>
                    <a:ln w="9525">
                      <a:solidFill>
                        <a:schemeClr val="accent1"/>
                      </a:solidFill>
                      <a:miter lim="800000"/>
                      <a:headEnd/>
                      <a:tailEnd/>
                    </a:ln>
                  </pic:spPr>
                </pic:pic>
              </a:graphicData>
            </a:graphic>
          </wp:inline>
        </w:drawing>
      </w:r>
    </w:p>
    <w:p w:rsidR="00BA7E41" w:rsidRPr="006B1B1B" w:rsidRDefault="00BA7E41" w:rsidP="00BA7E41">
      <w:pPr>
        <w:spacing w:before="120"/>
        <w:ind w:firstLine="708"/>
        <w:jc w:val="both"/>
        <w:rPr>
          <w:rFonts w:eastAsia="Times New Roman"/>
        </w:rPr>
      </w:pPr>
      <w:bookmarkStart w:id="15" w:name="_Сведения_для_выплаты"/>
      <w:bookmarkEnd w:id="15"/>
      <w:r w:rsidRPr="006B1B1B">
        <w:rPr>
          <w:rFonts w:eastAsia="Times New Roman"/>
        </w:rPr>
        <w:t xml:space="preserve">Поддерживается два вида процессов: </w:t>
      </w:r>
    </w:p>
    <w:p w:rsidR="00BA7E41" w:rsidRPr="006B1B1B" w:rsidRDefault="00BA7E41" w:rsidP="00BA7E41">
      <w:pPr>
        <w:spacing w:before="120"/>
        <w:ind w:firstLine="708"/>
        <w:jc w:val="both"/>
        <w:rPr>
          <w:rFonts w:eastAsia="Times New Roman"/>
        </w:rPr>
      </w:pPr>
      <w:r w:rsidRPr="006B1B1B">
        <w:rPr>
          <w:rFonts w:eastAsia="Times New Roman"/>
        </w:rPr>
        <w:t>1. получение сведений напрямую из СЭДО ФСС (через раздел «ФСС. СЭДО»);</w:t>
      </w:r>
    </w:p>
    <w:p w:rsidR="00BA7E41" w:rsidRPr="006B1B1B" w:rsidRDefault="00BA7E41" w:rsidP="00BA7E41">
      <w:pPr>
        <w:spacing w:before="120"/>
        <w:ind w:firstLine="708"/>
        <w:jc w:val="both"/>
        <w:rPr>
          <w:rFonts w:eastAsia="Times New Roman"/>
        </w:rPr>
      </w:pPr>
      <w:r w:rsidRPr="006B1B1B">
        <w:rPr>
          <w:rFonts w:eastAsia="Times New Roman"/>
        </w:rPr>
        <w:t>2. путем импорта файлов, полученных средствами стороннего ПО.</w:t>
      </w:r>
    </w:p>
    <w:p w:rsidR="00BA7E41" w:rsidRPr="006B1B1B" w:rsidRDefault="00BA7E41" w:rsidP="00BA7E41">
      <w:pPr>
        <w:spacing w:before="120" w:after="120"/>
        <w:ind w:firstLine="708"/>
        <w:jc w:val="both"/>
        <w:rPr>
          <w:rFonts w:eastAsia="Times New Roman"/>
        </w:rPr>
      </w:pPr>
      <w:r w:rsidRPr="006B1B1B">
        <w:rPr>
          <w:rFonts w:eastAsia="Times New Roman"/>
        </w:rPr>
        <w:t xml:space="preserve">В записи заголовка отражается существенная информация о листке нетрудоспособности и сведения о создании записи и ее последнем изменении: </w:t>
      </w:r>
    </w:p>
    <w:p w:rsidR="00BA7E41" w:rsidRDefault="00BA7E41" w:rsidP="00BA7E41">
      <w:pPr>
        <w:jc w:val="center"/>
      </w:pPr>
      <w:r w:rsidRPr="00623A57">
        <w:rPr>
          <w:noProof/>
        </w:rPr>
        <w:drawing>
          <wp:inline distT="0" distB="0" distL="0" distR="0">
            <wp:extent cx="4754880" cy="1417320"/>
            <wp:effectExtent l="19050" t="0" r="762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754880" cy="1417320"/>
                    </a:xfrm>
                    <a:prstGeom prst="rect">
                      <a:avLst/>
                    </a:prstGeom>
                  </pic:spPr>
                </pic:pic>
              </a:graphicData>
            </a:graphic>
          </wp:inline>
        </w:drawing>
      </w:r>
    </w:p>
    <w:p w:rsidR="00BA7E41" w:rsidRDefault="00BA7E41" w:rsidP="00BA7E41">
      <w:pPr>
        <w:jc w:val="center"/>
      </w:pPr>
      <w:r w:rsidRPr="00623A57">
        <w:rPr>
          <w:noProof/>
        </w:rPr>
        <w:drawing>
          <wp:inline distT="0" distB="0" distL="0" distR="0">
            <wp:extent cx="4724400" cy="1775460"/>
            <wp:effectExtent l="1905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724400" cy="1775460"/>
                    </a:xfrm>
                    <a:prstGeom prst="rect">
                      <a:avLst/>
                    </a:prstGeom>
                  </pic:spPr>
                </pic:pic>
              </a:graphicData>
            </a:graphic>
          </wp:inline>
        </w:drawing>
      </w:r>
    </w:p>
    <w:p w:rsidR="00BA7E41" w:rsidRPr="008966D7" w:rsidRDefault="00BA7E41" w:rsidP="00BA7E41">
      <w:pPr>
        <w:spacing w:before="120"/>
        <w:ind w:firstLine="708"/>
        <w:jc w:val="both"/>
        <w:rPr>
          <w:rFonts w:eastAsia="Times New Roman"/>
        </w:rPr>
      </w:pPr>
      <w:r w:rsidRPr="008966D7">
        <w:rPr>
          <w:rFonts w:eastAsia="Times New Roman"/>
        </w:rPr>
        <w:lastRenderedPageBreak/>
        <w:t xml:space="preserve">Для листков нетрудоспособности, выданных по уходу за ребенком, в заголовке записи на закладке «Дополнительные данные об ЭЛН» в поле «Описание» приводятся ФИО, СНИЛС и дата рождения ребенка для каждого из блоков </w:t>
      </w:r>
      <w:proofErr w:type="spellStart"/>
      <w:r w:rsidRPr="008966D7">
        <w:rPr>
          <w:rFonts w:eastAsia="Times New Roman"/>
          <w:lang w:val="en-US"/>
        </w:rPr>
        <w:t>servFullData</w:t>
      </w:r>
      <w:proofErr w:type="spellEnd"/>
      <w:r w:rsidRPr="008966D7">
        <w:rPr>
          <w:rFonts w:eastAsia="Times New Roman"/>
        </w:rPr>
        <w:t>.</w:t>
      </w:r>
    </w:p>
    <w:p w:rsidR="00BA7E41" w:rsidRPr="008966D7" w:rsidRDefault="00BA7E41" w:rsidP="00BA7E41">
      <w:pPr>
        <w:spacing w:before="120"/>
        <w:ind w:firstLine="708"/>
        <w:jc w:val="both"/>
        <w:rPr>
          <w:rFonts w:eastAsia="Times New Roman"/>
        </w:rPr>
      </w:pPr>
      <w:r w:rsidRPr="008966D7">
        <w:rPr>
          <w:rFonts w:eastAsia="Times New Roman"/>
        </w:rPr>
        <w:t>Колонка «Сведения для выплаты пособия» в главном гриде раздела заполняется по данным записи раздела «Сведения для выплаты пособий», ссылающейся на того же сотрудника, что запись «Сведения о листках нетрудоспособности», и имеющую тот же номер ЛН: в колонке будет показан статус записи раздела «Сведения для выплаты пособий».</w:t>
      </w:r>
    </w:p>
    <w:p w:rsidR="00BA7E41" w:rsidRPr="00623A57" w:rsidRDefault="00BA7E41" w:rsidP="00BA7E41">
      <w:pPr>
        <w:spacing w:before="120"/>
        <w:ind w:firstLine="708"/>
        <w:jc w:val="both"/>
        <w:rPr>
          <w:rFonts w:eastAsia="Times New Roman"/>
        </w:rPr>
      </w:pPr>
      <w:r w:rsidRPr="00623A57">
        <w:rPr>
          <w:rFonts w:eastAsia="Times New Roman"/>
        </w:rPr>
        <w:t>В спецификации «История взаимодействия» хронологически отражается перечень действий по обмену сведениями:</w:t>
      </w:r>
    </w:p>
    <w:p w:rsidR="00BA7E41" w:rsidRPr="00623A57" w:rsidRDefault="00BA7E41" w:rsidP="00BA7E41">
      <w:pPr>
        <w:spacing w:before="120"/>
        <w:jc w:val="center"/>
        <w:rPr>
          <w:rFonts w:eastAsia="Times New Roman"/>
        </w:rPr>
      </w:pPr>
      <w:r w:rsidRPr="00623A57">
        <w:rPr>
          <w:noProof/>
        </w:rPr>
        <w:drawing>
          <wp:inline distT="0" distB="0" distL="0" distR="0">
            <wp:extent cx="4754880" cy="876300"/>
            <wp:effectExtent l="19050" t="0" r="7620" b="0"/>
            <wp:docPr id="46"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19" cstate="print"/>
                    <a:stretch>
                      <a:fillRect/>
                    </a:stretch>
                  </pic:blipFill>
                  <pic:spPr>
                    <a:xfrm>
                      <a:off x="0" y="0"/>
                      <a:ext cx="4754880" cy="876300"/>
                    </a:xfrm>
                    <a:prstGeom prst="rect">
                      <a:avLst/>
                    </a:prstGeom>
                  </pic:spPr>
                </pic:pic>
              </a:graphicData>
            </a:graphic>
          </wp:inline>
        </w:drawing>
      </w:r>
    </w:p>
    <w:p w:rsidR="00BA7E41" w:rsidRPr="00623A57" w:rsidRDefault="00BA7E41" w:rsidP="00BA7E41">
      <w:pPr>
        <w:spacing w:before="120"/>
        <w:ind w:firstLine="708"/>
        <w:jc w:val="both"/>
        <w:rPr>
          <w:rFonts w:eastAsia="Times New Roman"/>
        </w:rPr>
      </w:pPr>
      <w:r w:rsidRPr="00623A57">
        <w:rPr>
          <w:rFonts w:eastAsia="Times New Roman"/>
        </w:rPr>
        <w:t>В спецификации «Протокол несоответствия» хранится</w:t>
      </w:r>
      <w:r>
        <w:rPr>
          <w:rFonts w:eastAsia="Times New Roman"/>
        </w:rPr>
        <w:t xml:space="preserve"> </w:t>
      </w:r>
      <w:r w:rsidRPr="00623A57">
        <w:rPr>
          <w:rFonts w:eastAsia="Times New Roman"/>
        </w:rPr>
        <w:t>протокол формирования записи раздела «Журнал больничных листов»:</w:t>
      </w:r>
    </w:p>
    <w:p w:rsidR="00BA7E41" w:rsidRDefault="00BA7E41" w:rsidP="00BA7E41">
      <w:pPr>
        <w:spacing w:before="120"/>
        <w:jc w:val="center"/>
        <w:rPr>
          <w:rFonts w:ascii="Myriad Pro" w:eastAsia="Times New Roman" w:hAnsi="Myriad Pro"/>
        </w:rPr>
      </w:pPr>
      <w:r w:rsidRPr="004B2A73">
        <w:rPr>
          <w:noProof/>
        </w:rPr>
        <w:drawing>
          <wp:inline distT="0" distB="0" distL="0" distR="0">
            <wp:extent cx="4800600" cy="1143000"/>
            <wp:effectExtent l="19050" t="0" r="0" b="0"/>
            <wp:docPr id="47"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20" cstate="print"/>
                    <a:stretch>
                      <a:fillRect/>
                    </a:stretch>
                  </pic:blipFill>
                  <pic:spPr>
                    <a:xfrm>
                      <a:off x="0" y="0"/>
                      <a:ext cx="4800600" cy="1143000"/>
                    </a:xfrm>
                    <a:prstGeom prst="rect">
                      <a:avLst/>
                    </a:prstGeom>
                  </pic:spPr>
                </pic:pic>
              </a:graphicData>
            </a:graphic>
          </wp:inline>
        </w:drawing>
      </w:r>
    </w:p>
    <w:p w:rsidR="00BA7E41" w:rsidRDefault="00BA7E41" w:rsidP="007150E9">
      <w:pPr>
        <w:pStyle w:val="2"/>
        <w:rPr>
          <w:rFonts w:ascii="Cambria" w:eastAsia="Times New Roman" w:hAnsi="Cambria"/>
          <w:b w:val="0"/>
          <w:bCs w:val="0"/>
          <w:color w:val="365F91"/>
          <w:sz w:val="32"/>
          <w:szCs w:val="24"/>
          <w:lang w:bidi="en-US"/>
        </w:rPr>
      </w:pPr>
      <w:bookmarkStart w:id="16" w:name="_Toc197430116"/>
      <w:r>
        <w:rPr>
          <w:rFonts w:ascii="Cambria" w:eastAsia="Times New Roman" w:hAnsi="Cambria"/>
          <w:color w:val="365F91"/>
          <w:sz w:val="32"/>
          <w:szCs w:val="24"/>
          <w:lang w:bidi="en-US"/>
        </w:rPr>
        <w:t>Добавление  записей</w:t>
      </w:r>
      <w:bookmarkEnd w:id="16"/>
    </w:p>
    <w:p w:rsidR="00BA7E41" w:rsidRPr="00623A57" w:rsidRDefault="00BA7E41" w:rsidP="00BA7E41">
      <w:pPr>
        <w:spacing w:before="120"/>
        <w:ind w:firstLine="708"/>
        <w:jc w:val="both"/>
        <w:rPr>
          <w:rFonts w:eastAsia="Times New Roman"/>
        </w:rPr>
      </w:pPr>
      <w:r w:rsidRPr="00623A57">
        <w:rPr>
          <w:rFonts w:eastAsia="Times New Roman"/>
        </w:rPr>
        <w:t>Записи в раздел добавляются в фоновом режиме при работе через СЭДО. Для этого должен быть настроен раздел «ФСС. СЭДО».</w:t>
      </w:r>
      <w:r>
        <w:rPr>
          <w:rFonts w:eastAsia="Times New Roman"/>
        </w:rPr>
        <w:t xml:space="preserve"> Для настройки нужно отправить событие через Парус Консультант.</w:t>
      </w:r>
    </w:p>
    <w:p w:rsidR="00BA7E41" w:rsidRPr="00623A57" w:rsidRDefault="00BA7E41" w:rsidP="00BA7E41">
      <w:pPr>
        <w:spacing w:before="120"/>
        <w:ind w:firstLine="708"/>
        <w:jc w:val="both"/>
        <w:rPr>
          <w:rFonts w:eastAsia="Times New Roman"/>
        </w:rPr>
      </w:pPr>
      <w:r>
        <w:rPr>
          <w:rFonts w:eastAsia="Times New Roman"/>
        </w:rPr>
        <w:t>Если раздел ФСС СЭДО не настроен, то с</w:t>
      </w:r>
      <w:r w:rsidRPr="00623A57">
        <w:rPr>
          <w:rFonts w:eastAsia="Times New Roman"/>
        </w:rPr>
        <w:t>ведения об ЭЛН могут быть загружены из файла, полученного средствами стороннего ПО. Для импорта необходимо выполнить действие «Импортировать ЭЛН из файла»:</w:t>
      </w:r>
    </w:p>
    <w:p w:rsidR="00BA7E41" w:rsidRPr="00623A57" w:rsidRDefault="00BA7E41" w:rsidP="00BA7E41">
      <w:pPr>
        <w:spacing w:before="120"/>
        <w:jc w:val="center"/>
        <w:rPr>
          <w:rFonts w:eastAsia="Times New Roman"/>
        </w:rPr>
      </w:pPr>
      <w:r>
        <w:rPr>
          <w:rFonts w:eastAsia="Times New Roman"/>
          <w:noProof/>
        </w:rPr>
        <w:drawing>
          <wp:inline distT="0" distB="0" distL="0" distR="0">
            <wp:extent cx="3230477" cy="1020953"/>
            <wp:effectExtent l="19050" t="0" r="8023"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230477" cy="1020953"/>
                    </a:xfrm>
                    <a:prstGeom prst="rect">
                      <a:avLst/>
                    </a:prstGeom>
                    <a:noFill/>
                    <a:ln w="9525">
                      <a:noFill/>
                      <a:miter lim="800000"/>
                      <a:headEnd/>
                      <a:tailEnd/>
                    </a:ln>
                  </pic:spPr>
                </pic:pic>
              </a:graphicData>
            </a:graphic>
          </wp:inline>
        </w:drawing>
      </w:r>
    </w:p>
    <w:p w:rsidR="00BA7E41" w:rsidRPr="008966D7" w:rsidRDefault="00BA7E41" w:rsidP="00BA7E41">
      <w:pPr>
        <w:spacing w:before="120"/>
        <w:ind w:firstLine="708"/>
        <w:jc w:val="both"/>
        <w:rPr>
          <w:rFonts w:eastAsia="Times New Roman"/>
        </w:rPr>
      </w:pPr>
      <w:r w:rsidRPr="00623A57">
        <w:rPr>
          <w:rFonts w:eastAsia="Times New Roman"/>
        </w:rPr>
        <w:t>В параметрах действия указывается путь к импортируемому файлу и ссылка на Страхователя, в рамках которого будет осуществлен поиск Сотрудника.</w:t>
      </w:r>
    </w:p>
    <w:p w:rsidR="00BA7E41" w:rsidRPr="008966D7" w:rsidRDefault="00BA7E41" w:rsidP="00BA7E41">
      <w:pPr>
        <w:spacing w:before="120"/>
        <w:ind w:firstLine="708"/>
        <w:jc w:val="both"/>
        <w:rPr>
          <w:rFonts w:eastAsia="Times New Roman"/>
        </w:rPr>
      </w:pPr>
      <w:r w:rsidRPr="008966D7">
        <w:rPr>
          <w:rFonts w:eastAsia="Times New Roman"/>
        </w:rPr>
        <w:t xml:space="preserve">При поиске Сотрудника подбирается запись, для которой имеется Сотрудник с максимальной датой приема. </w:t>
      </w:r>
    </w:p>
    <w:p w:rsidR="00BA7E41" w:rsidRPr="008966D7" w:rsidRDefault="00BA7E41" w:rsidP="00BA7E41">
      <w:pPr>
        <w:spacing w:before="120"/>
        <w:ind w:firstLine="708"/>
        <w:jc w:val="both"/>
        <w:rPr>
          <w:rFonts w:eastAsia="Times New Roman"/>
        </w:rPr>
      </w:pPr>
      <w:r w:rsidRPr="008966D7">
        <w:rPr>
          <w:rFonts w:eastAsia="Times New Roman"/>
        </w:rPr>
        <w:t>В некоторых случаях при добавлении записи раздела может не подобраться автоматически запись раздела «Сотрудники». Для обработки указанной ситуации предусмотрена возможность заполнения ссылки на Сотрудника вручную:</w:t>
      </w:r>
    </w:p>
    <w:p w:rsidR="00BA7E41" w:rsidRDefault="00BA7E41" w:rsidP="00BA7E41">
      <w:pPr>
        <w:jc w:val="center"/>
        <w:rPr>
          <w:rFonts w:eastAsia="Times New Roman"/>
          <w:lang w:val="en-US"/>
        </w:rPr>
      </w:pPr>
      <w:r w:rsidRPr="008966D7">
        <w:rPr>
          <w:rFonts w:ascii="Cambria" w:eastAsia="Times New Roman" w:hAnsi="Cambria"/>
          <w:b/>
          <w:bCs/>
          <w:noProof/>
          <w:color w:val="365F91"/>
          <w:sz w:val="32"/>
        </w:rPr>
        <w:lastRenderedPageBreak/>
        <w:drawing>
          <wp:inline distT="0" distB="0" distL="0" distR="0">
            <wp:extent cx="5013960" cy="1927860"/>
            <wp:effectExtent l="19050" t="0" r="0" b="0"/>
            <wp:docPr id="49"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13960" cy="1927860"/>
                    </a:xfrm>
                    <a:prstGeom prst="rect">
                      <a:avLst/>
                    </a:prstGeom>
                    <a:noFill/>
                    <a:ln>
                      <a:noFill/>
                    </a:ln>
                  </pic:spPr>
                </pic:pic>
              </a:graphicData>
            </a:graphic>
          </wp:inline>
        </w:drawing>
      </w:r>
    </w:p>
    <w:p w:rsidR="00BA7E41" w:rsidRDefault="00BA7E41" w:rsidP="00CD16F6">
      <w:pPr>
        <w:ind w:firstLine="709"/>
        <w:jc w:val="both"/>
        <w:rPr>
          <w:rFonts w:eastAsia="Times New Roman"/>
        </w:rPr>
      </w:pPr>
      <w:r w:rsidRPr="008966D7">
        <w:rPr>
          <w:rFonts w:eastAsia="Times New Roman"/>
        </w:rPr>
        <w:t>При вызове раздела «Сотрудники» будет наложено условие отбора по СНИЛС, полученному в сообщении 111.</w:t>
      </w:r>
    </w:p>
    <w:p w:rsidR="00BA7E41" w:rsidRDefault="00BA7E41" w:rsidP="007150E9">
      <w:pPr>
        <w:pStyle w:val="2"/>
        <w:rPr>
          <w:rFonts w:ascii="Cambria" w:eastAsia="Times New Roman" w:hAnsi="Cambria"/>
          <w:b w:val="0"/>
          <w:bCs w:val="0"/>
          <w:color w:val="365F91"/>
          <w:sz w:val="32"/>
          <w:szCs w:val="24"/>
          <w:lang w:bidi="en-US"/>
        </w:rPr>
      </w:pPr>
      <w:bookmarkStart w:id="17" w:name="_Toc197430117"/>
      <w:r>
        <w:rPr>
          <w:rFonts w:ascii="Cambria" w:eastAsia="Times New Roman" w:hAnsi="Cambria"/>
          <w:color w:val="365F91"/>
          <w:sz w:val="32"/>
          <w:szCs w:val="24"/>
          <w:lang w:bidi="en-US"/>
        </w:rPr>
        <w:t>Формирование записей раздела «Журнал больничных листов»</w:t>
      </w:r>
      <w:bookmarkEnd w:id="17"/>
    </w:p>
    <w:p w:rsidR="00BA7E41" w:rsidRDefault="00BA7E41" w:rsidP="00CD16F6">
      <w:pPr>
        <w:ind w:firstLine="708"/>
        <w:jc w:val="both"/>
        <w:rPr>
          <w:rFonts w:eastAsia="Times New Roman"/>
        </w:rPr>
      </w:pPr>
      <w:r w:rsidRPr="008966D7">
        <w:rPr>
          <w:rFonts w:eastAsia="Times New Roman"/>
        </w:rPr>
        <w:t xml:space="preserve">Для дальнейшей работы с полученными данными о листке нетрудоспособности необходимо сформировать запись в разделе «Журнал больничных листов». </w:t>
      </w:r>
    </w:p>
    <w:p w:rsidR="00BA7E41" w:rsidRPr="008966D7" w:rsidRDefault="00BA7E41" w:rsidP="00CD16F6">
      <w:pPr>
        <w:ind w:firstLine="708"/>
        <w:jc w:val="both"/>
        <w:rPr>
          <w:rFonts w:eastAsia="Times New Roman"/>
        </w:rPr>
      </w:pPr>
      <w:r w:rsidRPr="008966D7">
        <w:rPr>
          <w:rFonts w:eastAsia="Times New Roman"/>
        </w:rPr>
        <w:t>Записи в раздел «Журнал больничных листов» добавляются на основании ЭЛН в статусе 030.</w:t>
      </w:r>
    </w:p>
    <w:p w:rsidR="00BA7E41" w:rsidRDefault="00BA7E41" w:rsidP="00CD16F6">
      <w:pPr>
        <w:ind w:firstLine="708"/>
        <w:jc w:val="both"/>
        <w:rPr>
          <w:rFonts w:eastAsia="Times New Roman"/>
        </w:rPr>
      </w:pPr>
      <w:r w:rsidRPr="008966D7">
        <w:rPr>
          <w:rFonts w:eastAsia="Times New Roman"/>
        </w:rPr>
        <w:t>Записи в раздел «Журнал больничных листов могут быть сформированы при выполнении списочного действия «Сформировать ЛН»:</w:t>
      </w:r>
    </w:p>
    <w:p w:rsidR="00BA7E41" w:rsidRDefault="00BA7E41" w:rsidP="00BA7E41">
      <w:pPr>
        <w:ind w:firstLine="708"/>
        <w:jc w:val="center"/>
        <w:rPr>
          <w:rFonts w:eastAsia="Times New Roman"/>
        </w:rPr>
      </w:pPr>
      <w:r w:rsidRPr="00C850C5">
        <w:rPr>
          <w:noProof/>
        </w:rPr>
        <w:drawing>
          <wp:inline distT="0" distB="0" distL="0" distR="0">
            <wp:extent cx="3352800" cy="1447800"/>
            <wp:effectExtent l="19050" t="0" r="0" b="0"/>
            <wp:docPr id="50"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23" cstate="print"/>
                    <a:stretch>
                      <a:fillRect/>
                    </a:stretch>
                  </pic:blipFill>
                  <pic:spPr>
                    <a:xfrm>
                      <a:off x="0" y="0"/>
                      <a:ext cx="3352800" cy="1447800"/>
                    </a:xfrm>
                    <a:prstGeom prst="rect">
                      <a:avLst/>
                    </a:prstGeom>
                  </pic:spPr>
                </pic:pic>
              </a:graphicData>
            </a:graphic>
          </wp:inline>
        </w:drawing>
      </w:r>
    </w:p>
    <w:p w:rsidR="00BA7E41" w:rsidRDefault="00BA7E41" w:rsidP="00CD16F6">
      <w:pPr>
        <w:ind w:firstLine="708"/>
        <w:jc w:val="both"/>
        <w:rPr>
          <w:rFonts w:eastAsia="Times New Roman"/>
        </w:rPr>
      </w:pPr>
      <w:r w:rsidRPr="00C850C5">
        <w:rPr>
          <w:rFonts w:eastAsia="Times New Roman"/>
        </w:rPr>
        <w:t>Формирование может производиться не однократно. Записи будут обновлены.</w:t>
      </w:r>
    </w:p>
    <w:p w:rsidR="00BA7E41" w:rsidRDefault="00BA7E41" w:rsidP="00CD16F6">
      <w:pPr>
        <w:jc w:val="both"/>
        <w:rPr>
          <w:rFonts w:eastAsia="Times New Roman"/>
          <w:b/>
        </w:rPr>
      </w:pPr>
    </w:p>
    <w:p w:rsidR="00BA7E41" w:rsidRDefault="00BA7E41" w:rsidP="00CD16F6">
      <w:pPr>
        <w:jc w:val="both"/>
        <w:rPr>
          <w:rFonts w:eastAsia="Times New Roman"/>
          <w:b/>
        </w:rPr>
      </w:pPr>
      <w:r w:rsidRPr="00C850C5">
        <w:rPr>
          <w:rFonts w:eastAsia="Times New Roman"/>
          <w:b/>
        </w:rPr>
        <w:t>Внимание!</w:t>
      </w:r>
      <w:r>
        <w:rPr>
          <w:rFonts w:eastAsia="Times New Roman"/>
          <w:b/>
        </w:rPr>
        <w:t>!!</w:t>
      </w:r>
      <w:r w:rsidRPr="00C850C5">
        <w:rPr>
          <w:rFonts w:eastAsia="Times New Roman"/>
          <w:b/>
        </w:rPr>
        <w:t xml:space="preserve"> При формировании записи «Журнала больничных листов» связей с разделом «Сведения о листках нетрудоспособности» не создается.</w:t>
      </w:r>
      <w:bookmarkStart w:id="18" w:name="_Toc112948045"/>
    </w:p>
    <w:p w:rsidR="00BA7E41" w:rsidRPr="00074821" w:rsidRDefault="00BA7E41" w:rsidP="007150E9">
      <w:pPr>
        <w:pStyle w:val="2"/>
        <w:rPr>
          <w:rFonts w:ascii="Cambria" w:eastAsia="Times New Roman" w:hAnsi="Cambria"/>
          <w:b w:val="0"/>
          <w:bCs w:val="0"/>
          <w:color w:val="365F91"/>
          <w:sz w:val="32"/>
          <w:szCs w:val="24"/>
          <w:lang w:bidi="en-US"/>
        </w:rPr>
      </w:pPr>
      <w:bookmarkStart w:id="19" w:name="_Toc197430118"/>
      <w:r w:rsidRPr="00074821">
        <w:rPr>
          <w:rFonts w:ascii="Cambria" w:eastAsia="Times New Roman" w:hAnsi="Cambria"/>
          <w:color w:val="365F91"/>
          <w:sz w:val="32"/>
          <w:szCs w:val="24"/>
          <w:lang w:bidi="en-US"/>
        </w:rPr>
        <w:t>Расформирование записей раздела «Журнал больничных листов»</w:t>
      </w:r>
      <w:bookmarkEnd w:id="18"/>
      <w:bookmarkEnd w:id="19"/>
    </w:p>
    <w:p w:rsidR="00BA7E41" w:rsidRDefault="00BA7E41" w:rsidP="00CD16F6">
      <w:pPr>
        <w:ind w:firstLine="708"/>
        <w:jc w:val="both"/>
        <w:rPr>
          <w:rFonts w:eastAsia="Times New Roman"/>
        </w:rPr>
      </w:pPr>
      <w:r w:rsidRPr="00074821">
        <w:rPr>
          <w:rFonts w:eastAsia="Times New Roman"/>
        </w:rPr>
        <w:t>Действие «Расформировать ЛН» удаляет ранее сформированную в «Журнале больничных листов» запись, если нет ограничений для удаления (например, запись отработана).</w:t>
      </w:r>
    </w:p>
    <w:p w:rsidR="00CD16F6" w:rsidRPr="00CD16F6" w:rsidRDefault="00CD16F6" w:rsidP="00CD16F6">
      <w:pPr>
        <w:pStyle w:val="2"/>
        <w:rPr>
          <w:rFonts w:ascii="Cambria" w:eastAsia="Times New Roman" w:hAnsi="Cambria"/>
          <w:color w:val="365F91"/>
          <w:sz w:val="32"/>
          <w:szCs w:val="24"/>
          <w:lang w:bidi="en-US"/>
        </w:rPr>
      </w:pPr>
      <w:bookmarkStart w:id="20" w:name="_Toc197430119"/>
      <w:r w:rsidRPr="00CD16F6">
        <w:rPr>
          <w:rFonts w:ascii="Cambria" w:eastAsia="Times New Roman" w:hAnsi="Cambria"/>
          <w:color w:val="365F91"/>
          <w:sz w:val="32"/>
          <w:szCs w:val="24"/>
          <w:lang w:bidi="en-US"/>
        </w:rPr>
        <w:t>Формирование / расформирование состояний исполнений</w:t>
      </w:r>
      <w:r>
        <w:rPr>
          <w:lang w:bidi="en-US"/>
        </w:rPr>
        <w:t xml:space="preserve"> </w:t>
      </w:r>
      <w:r w:rsidRPr="00CD16F6">
        <w:rPr>
          <w:rFonts w:ascii="Cambria" w:eastAsia="Times New Roman" w:hAnsi="Cambria"/>
          <w:color w:val="365F91"/>
          <w:sz w:val="32"/>
          <w:szCs w:val="24"/>
          <w:lang w:bidi="en-US"/>
        </w:rPr>
        <w:t>должностей</w:t>
      </w:r>
      <w:bookmarkEnd w:id="20"/>
    </w:p>
    <w:p w:rsidR="00CD16F6" w:rsidRDefault="00CD16F6" w:rsidP="00CD16F6">
      <w:pPr>
        <w:ind w:firstLine="708"/>
        <w:jc w:val="both"/>
        <w:rPr>
          <w:rFonts w:eastAsia="Times New Roman"/>
        </w:rPr>
      </w:pPr>
      <w:r w:rsidRPr="009D4F9C">
        <w:rPr>
          <w:rFonts w:eastAsia="Times New Roman"/>
        </w:rPr>
        <w:t xml:space="preserve">В </w:t>
      </w:r>
      <w:r>
        <w:rPr>
          <w:rFonts w:eastAsia="Times New Roman"/>
        </w:rPr>
        <w:t xml:space="preserve">разделе реализована возможность формирования состояний исполнений должностей. Формирование состояний из раздела необходимо для незакрытых ЭЛН – формируется Состояние без «Даты по». «Дата по» проставляется при отработке в состояния записи «Журнала больничных листов», созданной по записи раздела «Сведения о листках нетрудоспособности». Если в Состояния отрабатывается сразу запись «Журнала больничных листов», тогда при отработке в Состояния создается связь с записью раздела </w:t>
      </w:r>
      <w:r>
        <w:rPr>
          <w:rFonts w:eastAsia="Times New Roman"/>
        </w:rPr>
        <w:lastRenderedPageBreak/>
        <w:t>«Сведения о листках нетрудоспособности», и колонка в разделе покажет наличие состояний.</w:t>
      </w:r>
    </w:p>
    <w:p w:rsidR="00CD16F6" w:rsidRDefault="00CD16F6" w:rsidP="00CD16F6">
      <w:pPr>
        <w:ind w:firstLine="708"/>
        <w:jc w:val="both"/>
        <w:rPr>
          <w:rFonts w:eastAsia="Times New Roman"/>
        </w:rPr>
      </w:pPr>
      <w:r>
        <w:rPr>
          <w:rFonts w:eastAsia="Times New Roman"/>
        </w:rPr>
        <w:t>Действие вызывается по записи раздела – «Состояние» / «Формировать».</w:t>
      </w:r>
    </w:p>
    <w:p w:rsidR="00CD16F6" w:rsidRDefault="00CD16F6" w:rsidP="00CD16F6">
      <w:pPr>
        <w:jc w:val="center"/>
        <w:rPr>
          <w:rFonts w:eastAsia="Times New Roman"/>
        </w:rPr>
      </w:pPr>
      <w:r>
        <w:rPr>
          <w:rFonts w:eastAsia="Times New Roman"/>
          <w:noProof/>
        </w:rPr>
        <w:drawing>
          <wp:inline distT="0" distB="0" distL="0" distR="0">
            <wp:extent cx="3243600" cy="1458000"/>
            <wp:effectExtent l="0" t="0" r="0" b="0"/>
            <wp:docPr id="11196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3600" cy="1458000"/>
                    </a:xfrm>
                    <a:prstGeom prst="rect">
                      <a:avLst/>
                    </a:prstGeom>
                    <a:noFill/>
                    <a:ln>
                      <a:noFill/>
                    </a:ln>
                  </pic:spPr>
                </pic:pic>
              </a:graphicData>
            </a:graphic>
          </wp:inline>
        </w:drawing>
      </w:r>
    </w:p>
    <w:p w:rsidR="00CD16F6" w:rsidRPr="009D4F9C" w:rsidRDefault="00CD16F6" w:rsidP="00CD16F6">
      <w:pPr>
        <w:jc w:val="both"/>
        <w:rPr>
          <w:rFonts w:eastAsia="Times New Roman"/>
        </w:rPr>
      </w:pPr>
      <w:r>
        <w:rPr>
          <w:rFonts w:eastAsia="Times New Roman"/>
        </w:rPr>
        <w:t>Если нужно расформировать Состояние, то необходимо вызвать действие контекстного меню «Состояния» / «Расформировать».</w:t>
      </w:r>
    </w:p>
    <w:p w:rsidR="00CD16F6" w:rsidRPr="00074821" w:rsidRDefault="00CD16F6" w:rsidP="00BA7E41">
      <w:pPr>
        <w:ind w:firstLine="708"/>
        <w:rPr>
          <w:rFonts w:eastAsia="Times New Roman"/>
        </w:rPr>
      </w:pPr>
    </w:p>
    <w:p w:rsidR="00BA7E41" w:rsidRDefault="00BA7E41" w:rsidP="007150E9">
      <w:pPr>
        <w:pStyle w:val="2"/>
        <w:rPr>
          <w:rFonts w:ascii="Cambria" w:eastAsia="Times New Roman" w:hAnsi="Cambria"/>
          <w:b w:val="0"/>
          <w:bCs w:val="0"/>
          <w:color w:val="365F91"/>
          <w:sz w:val="32"/>
          <w:szCs w:val="24"/>
          <w:lang w:bidi="en-US"/>
        </w:rPr>
      </w:pPr>
      <w:bookmarkStart w:id="21" w:name="_Toc197430120"/>
      <w:r>
        <w:rPr>
          <w:rFonts w:ascii="Cambria" w:eastAsia="Times New Roman" w:hAnsi="Cambria"/>
          <w:color w:val="365F91"/>
          <w:sz w:val="32"/>
          <w:szCs w:val="24"/>
          <w:lang w:bidi="en-US"/>
        </w:rPr>
        <w:t>Прочие действия в разделе</w:t>
      </w:r>
      <w:bookmarkEnd w:id="21"/>
    </w:p>
    <w:p w:rsidR="00BA7E41" w:rsidRPr="00536847" w:rsidRDefault="00BA7E41" w:rsidP="00CD16F6">
      <w:pPr>
        <w:ind w:firstLine="708"/>
        <w:jc w:val="both"/>
        <w:rPr>
          <w:rFonts w:eastAsia="Times New Roman"/>
        </w:rPr>
      </w:pPr>
      <w:r w:rsidRPr="00536847">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rsidR="00BA7E41" w:rsidRPr="00536847" w:rsidRDefault="00BA7E41" w:rsidP="00CD16F6">
      <w:pPr>
        <w:ind w:firstLine="708"/>
        <w:jc w:val="both"/>
        <w:rPr>
          <w:rFonts w:eastAsia="Times New Roman"/>
        </w:rPr>
      </w:pPr>
      <w:r w:rsidRPr="00536847">
        <w:rPr>
          <w:rFonts w:eastAsia="Times New Roman"/>
        </w:rPr>
        <w:t>Действие «Связи» предназначено для просмотра записей других разделов, связанных с текущей записью раздела «Сведения о листках нетрудоспособности»:</w:t>
      </w:r>
    </w:p>
    <w:p w:rsidR="00BA7E41" w:rsidRPr="00536847" w:rsidRDefault="00BA7E41" w:rsidP="00BA7E41">
      <w:pPr>
        <w:rPr>
          <w:rFonts w:eastAsia="Times New Roman"/>
        </w:rPr>
      </w:pPr>
      <w:r w:rsidRPr="00536847">
        <w:rPr>
          <w:rFonts w:eastAsia="Times New Roman"/>
          <w:noProof/>
        </w:rPr>
        <w:drawing>
          <wp:inline distT="0" distB="0" distL="0" distR="0">
            <wp:extent cx="5940425" cy="1058545"/>
            <wp:effectExtent l="0" t="0" r="3175" b="8255"/>
            <wp:docPr id="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40425" cy="1058545"/>
                    </a:xfrm>
                    <a:prstGeom prst="rect">
                      <a:avLst/>
                    </a:prstGeom>
                  </pic:spPr>
                </pic:pic>
              </a:graphicData>
            </a:graphic>
          </wp:inline>
        </w:drawing>
      </w:r>
    </w:p>
    <w:p w:rsidR="00BA7E41" w:rsidRPr="00536847" w:rsidRDefault="00BA7E41" w:rsidP="00CD16F6">
      <w:pPr>
        <w:ind w:firstLine="708"/>
        <w:jc w:val="both"/>
        <w:rPr>
          <w:rFonts w:eastAsia="Times New Roman"/>
        </w:rPr>
      </w:pPr>
      <w:r w:rsidRPr="00536847">
        <w:rPr>
          <w:rFonts w:eastAsia="Times New Roman"/>
        </w:rPr>
        <w:t>По связям с входящим документом 111 можно определить дату-время получения документа и его идентификатор (</w:t>
      </w:r>
      <w:proofErr w:type="spellStart"/>
      <w:r w:rsidRPr="00536847">
        <w:rPr>
          <w:rFonts w:eastAsia="Times New Roman"/>
        </w:rPr>
        <w:t>uuid</w:t>
      </w:r>
      <w:proofErr w:type="spellEnd"/>
      <w:r w:rsidRPr="00536847">
        <w:rPr>
          <w:rFonts w:eastAsia="Times New Roman"/>
        </w:rPr>
        <w:t>).</w:t>
      </w:r>
    </w:p>
    <w:p w:rsidR="003B465D" w:rsidRDefault="00085BC2" w:rsidP="003B465D">
      <w:pPr>
        <w:pStyle w:val="1"/>
      </w:pPr>
      <w:bookmarkStart w:id="22" w:name="_Сведения_для_выплаты_1"/>
      <w:bookmarkEnd w:id="22"/>
      <w:r>
        <w:br w:type="page"/>
      </w:r>
      <w:bookmarkStart w:id="23" w:name="_Toc197430121"/>
      <w:r w:rsidR="003B465D">
        <w:lastRenderedPageBreak/>
        <w:t>Сведения для выплаты пособий</w:t>
      </w:r>
      <w:bookmarkEnd w:id="23"/>
    </w:p>
    <w:p w:rsidR="003B465D" w:rsidRDefault="003B465D" w:rsidP="003B465D">
      <w:pPr>
        <w:autoSpaceDE w:val="0"/>
        <w:autoSpaceDN w:val="0"/>
        <w:adjustRightInd w:val="0"/>
        <w:spacing w:after="120"/>
        <w:ind w:firstLine="708"/>
        <w:jc w:val="both"/>
      </w:pPr>
      <w:r>
        <w:t>Раздел предназначен для хранения информации о документообороте с СЭДО ФСС в рамках процессов по выплате пособий.</w:t>
      </w:r>
    </w:p>
    <w:p w:rsidR="003B465D" w:rsidRDefault="003B465D" w:rsidP="003B465D">
      <w:pPr>
        <w:autoSpaceDE w:val="0"/>
        <w:autoSpaceDN w:val="0"/>
        <w:adjustRightInd w:val="0"/>
        <w:spacing w:after="120"/>
        <w:ind w:firstLine="708"/>
        <w:jc w:val="center"/>
      </w:pPr>
      <w:r>
        <w:rPr>
          <w:noProof/>
        </w:rPr>
        <w:drawing>
          <wp:inline distT="0" distB="0" distL="0" distR="0">
            <wp:extent cx="3640963" cy="3411855"/>
            <wp:effectExtent l="19050" t="19050" r="16637" b="17145"/>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3642512" cy="3409865"/>
                    </a:xfrm>
                    <a:prstGeom prst="rect">
                      <a:avLst/>
                    </a:prstGeom>
                    <a:noFill/>
                    <a:ln w="9525">
                      <a:solidFill>
                        <a:schemeClr val="accent1"/>
                      </a:solidFill>
                      <a:miter lim="800000"/>
                      <a:headEnd/>
                      <a:tailEnd/>
                    </a:ln>
                  </pic:spPr>
                </pic:pic>
              </a:graphicData>
            </a:graphic>
          </wp:inline>
        </w:drawing>
      </w:r>
    </w:p>
    <w:p w:rsidR="00536822" w:rsidRDefault="00BA7E41" w:rsidP="0037071C">
      <w:pPr>
        <w:spacing w:before="120" w:after="120"/>
        <w:ind w:firstLine="708"/>
        <w:jc w:val="both"/>
        <w:rPr>
          <w:rFonts w:ascii="Myriad Pro" w:eastAsia="Times New Roman" w:hAnsi="Myriad Pro"/>
        </w:rPr>
      </w:pPr>
      <w:bookmarkStart w:id="24" w:name="_Этапы_информационного_обмена"/>
      <w:bookmarkStart w:id="25" w:name="_Порядок_работы_с"/>
      <w:bookmarkEnd w:id="24"/>
      <w:bookmarkEnd w:id="25"/>
      <w:r w:rsidRPr="000A6238">
        <w:rPr>
          <w:rFonts w:eastAsia="Times New Roman"/>
        </w:rPr>
        <w:t>В записи заголовка отражается существенная информация о пособии (получатель, страхователь, номер ЭЛН), и вспомогательные сведения: статус документа, информация о создании записи и ее передаче в ФСС</w:t>
      </w:r>
      <w:r>
        <w:rPr>
          <w:rFonts w:ascii="Myriad Pro" w:eastAsia="Times New Roman" w:hAnsi="Myriad Pro"/>
        </w:rPr>
        <w:t xml:space="preserve">: </w:t>
      </w:r>
    </w:p>
    <w:p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extent cx="4144286" cy="1778571"/>
            <wp:effectExtent l="19050" t="19050" r="27664" b="12129"/>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7" cstate="print"/>
                    <a:srcRect/>
                    <a:stretch>
                      <a:fillRect/>
                    </a:stretch>
                  </pic:blipFill>
                  <pic:spPr bwMode="auto">
                    <a:xfrm>
                      <a:off x="0" y="0"/>
                      <a:ext cx="4144286" cy="1778571"/>
                    </a:xfrm>
                    <a:prstGeom prst="rect">
                      <a:avLst/>
                    </a:prstGeom>
                    <a:noFill/>
                    <a:ln w="9525">
                      <a:solidFill>
                        <a:schemeClr val="accent1"/>
                      </a:solidFill>
                      <a:miter lim="800000"/>
                      <a:headEnd/>
                      <a:tailEnd/>
                    </a:ln>
                  </pic:spPr>
                </pic:pic>
              </a:graphicData>
            </a:graphic>
          </wp:inline>
        </w:drawing>
      </w:r>
    </w:p>
    <w:p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extent cx="4152857" cy="1783329"/>
            <wp:effectExtent l="19050" t="19050" r="19093" b="26421"/>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8" cstate="print"/>
                    <a:srcRect/>
                    <a:stretch>
                      <a:fillRect/>
                    </a:stretch>
                  </pic:blipFill>
                  <pic:spPr bwMode="auto">
                    <a:xfrm>
                      <a:off x="0" y="0"/>
                      <a:ext cx="4152857" cy="1783329"/>
                    </a:xfrm>
                    <a:prstGeom prst="rect">
                      <a:avLst/>
                    </a:prstGeom>
                    <a:noFill/>
                    <a:ln w="9525">
                      <a:solidFill>
                        <a:schemeClr val="accent1"/>
                      </a:solidFill>
                      <a:miter lim="800000"/>
                      <a:headEnd/>
                      <a:tailEnd/>
                    </a:ln>
                  </pic:spPr>
                </pic:pic>
              </a:graphicData>
            </a:graphic>
          </wp:inline>
        </w:drawing>
      </w:r>
    </w:p>
    <w:p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lastRenderedPageBreak/>
        <w:drawing>
          <wp:inline distT="0" distB="0" distL="0" distR="0">
            <wp:extent cx="4158243" cy="1778571"/>
            <wp:effectExtent l="19050" t="19050" r="13707" b="12129"/>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 cstate="print"/>
                    <a:srcRect/>
                    <a:stretch>
                      <a:fillRect/>
                    </a:stretch>
                  </pic:blipFill>
                  <pic:spPr bwMode="auto">
                    <a:xfrm>
                      <a:off x="0" y="0"/>
                      <a:ext cx="4158243" cy="1778571"/>
                    </a:xfrm>
                    <a:prstGeom prst="rect">
                      <a:avLst/>
                    </a:prstGeom>
                    <a:noFill/>
                    <a:ln w="9525">
                      <a:solidFill>
                        <a:schemeClr val="accent1"/>
                      </a:solidFill>
                      <a:miter lim="800000"/>
                      <a:headEnd/>
                      <a:tailEnd/>
                    </a:ln>
                  </pic:spPr>
                </pic:pic>
              </a:graphicData>
            </a:graphic>
          </wp:inline>
        </w:drawing>
      </w:r>
    </w:p>
    <w:p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extent cx="4158243" cy="1774755"/>
            <wp:effectExtent l="19050" t="19050" r="13707" b="1594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0" cstate="print"/>
                    <a:srcRect/>
                    <a:stretch>
                      <a:fillRect/>
                    </a:stretch>
                  </pic:blipFill>
                  <pic:spPr bwMode="auto">
                    <a:xfrm>
                      <a:off x="0" y="0"/>
                      <a:ext cx="4158615" cy="1774825"/>
                    </a:xfrm>
                    <a:prstGeom prst="rect">
                      <a:avLst/>
                    </a:prstGeom>
                    <a:noFill/>
                    <a:ln w="9525">
                      <a:solidFill>
                        <a:schemeClr val="accent1"/>
                      </a:solidFill>
                      <a:miter lim="800000"/>
                      <a:headEnd/>
                      <a:tailEnd/>
                    </a:ln>
                  </pic:spPr>
                </pic:pic>
              </a:graphicData>
            </a:graphic>
          </wp:inline>
        </w:drawing>
      </w:r>
    </w:p>
    <w:p w:rsidR="00887F15" w:rsidRPr="00E30D5E" w:rsidRDefault="00887F15" w:rsidP="00E30D5E">
      <w:pPr>
        <w:spacing w:before="120" w:after="120"/>
        <w:ind w:firstLine="708"/>
        <w:rPr>
          <w:rFonts w:eastAsia="Times New Roman"/>
        </w:rPr>
      </w:pPr>
      <w:r w:rsidRPr="00E30D5E">
        <w:rPr>
          <w:rFonts w:eastAsia="Times New Roman"/>
        </w:rPr>
        <w:t xml:space="preserve">На вкладке «Дополнительные данные об ЭЛН» хранятся сведения: </w:t>
      </w:r>
    </w:p>
    <w:p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ФИО [отправителя];</w:t>
      </w:r>
    </w:p>
    <w:p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Электронная почта [отправителя];</w:t>
      </w:r>
    </w:p>
    <w:p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Контактный телефон [отправителя].</w:t>
      </w:r>
    </w:p>
    <w:p w:rsidR="00E30D5E" w:rsidRPr="00E30D5E" w:rsidRDefault="00887F15" w:rsidP="00E30D5E">
      <w:pPr>
        <w:spacing w:before="120" w:after="120"/>
        <w:ind w:firstLine="708"/>
        <w:rPr>
          <w:rFonts w:eastAsia="Times New Roman"/>
        </w:rPr>
      </w:pPr>
      <w:r w:rsidRPr="00E30D5E">
        <w:rPr>
          <w:rFonts w:eastAsia="Times New Roman"/>
        </w:rPr>
        <w:t>Заполнение полей осуществляется в момент формирования/переформирования записи СВП в порядке приоритета: Данными сотрудника, который свя</w:t>
      </w:r>
      <w:r w:rsidR="00E30D5E" w:rsidRPr="00E30D5E">
        <w:rPr>
          <w:rFonts w:eastAsia="Times New Roman"/>
        </w:rPr>
        <w:t xml:space="preserve">зан с пользователем базы данных. </w:t>
      </w:r>
      <w:r w:rsidRPr="00E30D5E">
        <w:rPr>
          <w:rFonts w:eastAsia="Times New Roman"/>
        </w:rPr>
        <w:t xml:space="preserve">Если по предыдущему пункту заполнить информацию не удалось, то сведения об отправителе заполняются данными </w:t>
      </w:r>
      <w:r w:rsidR="00E30D5E" w:rsidRPr="00E30D5E">
        <w:rPr>
          <w:rFonts w:eastAsia="Times New Roman"/>
        </w:rPr>
        <w:t xml:space="preserve">главного бухгалтера юридического лица. </w:t>
      </w:r>
    </w:p>
    <w:p w:rsidR="00887F15" w:rsidRPr="00E30D5E" w:rsidRDefault="00887F15" w:rsidP="00E30D5E">
      <w:pPr>
        <w:spacing w:before="120" w:after="120"/>
        <w:ind w:firstLine="708"/>
        <w:rPr>
          <w:rFonts w:eastAsia="Times New Roman"/>
        </w:rPr>
      </w:pPr>
      <w:r w:rsidRPr="00E30D5E">
        <w:rPr>
          <w:rFonts w:eastAsia="Times New Roman"/>
        </w:rPr>
        <w:t>Сведения можно исправить с помощью ручной корректировки.</w:t>
      </w:r>
    </w:p>
    <w:p w:rsidR="00887F15" w:rsidRPr="00E30D5E" w:rsidRDefault="00887F15" w:rsidP="00E30D5E">
      <w:pPr>
        <w:spacing w:before="120" w:after="120"/>
        <w:ind w:firstLine="708"/>
        <w:rPr>
          <w:rFonts w:eastAsia="Times New Roman"/>
        </w:rPr>
      </w:pPr>
      <w:r w:rsidRPr="00E30D5E">
        <w:rPr>
          <w:rFonts w:eastAsia="Times New Roman"/>
        </w:rPr>
        <w:t>При выполнении действий «Сформировать сведения для выплаты пособия», «Переформировать сведения для выплаты пособия», «Добавить сведения для пособия при рождении», «Заполнить сведения для пособия при рождении ребенка» происходит, в т.ч. обновление полей блока «Отправитель» по обозначенным выше приоритетам. Следовательно, ручные исправления отменяются.</w:t>
      </w:r>
    </w:p>
    <w:p w:rsidR="0037071C"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extent cx="4590477" cy="1985715"/>
            <wp:effectExtent l="19050" t="19050" r="19623" b="1453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1" cstate="print"/>
                    <a:srcRect/>
                    <a:stretch>
                      <a:fillRect/>
                    </a:stretch>
                  </pic:blipFill>
                  <pic:spPr bwMode="auto">
                    <a:xfrm>
                      <a:off x="0" y="0"/>
                      <a:ext cx="4590477" cy="1985715"/>
                    </a:xfrm>
                    <a:prstGeom prst="rect">
                      <a:avLst/>
                    </a:prstGeom>
                    <a:noFill/>
                    <a:ln w="9525">
                      <a:solidFill>
                        <a:schemeClr val="accent1"/>
                      </a:solidFill>
                      <a:miter lim="800000"/>
                      <a:headEnd/>
                      <a:tailEnd/>
                    </a:ln>
                  </pic:spPr>
                </pic:pic>
              </a:graphicData>
            </a:graphic>
          </wp:inline>
        </w:drawing>
      </w:r>
    </w:p>
    <w:p w:rsidR="00887F15" w:rsidRPr="00887F15" w:rsidRDefault="00887F15" w:rsidP="00887F15">
      <w:pPr>
        <w:spacing w:before="120" w:after="120"/>
        <w:ind w:firstLine="708"/>
        <w:jc w:val="both"/>
        <w:rPr>
          <w:rFonts w:eastAsia="Times New Roman"/>
        </w:rPr>
      </w:pPr>
      <w:r w:rsidRPr="00887F15">
        <w:rPr>
          <w:rFonts w:eastAsia="Times New Roman"/>
        </w:rPr>
        <w:t xml:space="preserve">На вкладке «Прочие сведения» находится информация: </w:t>
      </w:r>
    </w:p>
    <w:p w:rsidR="00887F15" w:rsidRPr="00887F15" w:rsidRDefault="00887F15" w:rsidP="00887F15">
      <w:pPr>
        <w:spacing w:before="120" w:after="120"/>
        <w:ind w:firstLine="708"/>
        <w:jc w:val="both"/>
        <w:rPr>
          <w:rFonts w:eastAsia="Times New Roman"/>
        </w:rPr>
      </w:pPr>
      <w:r w:rsidRPr="00887F15">
        <w:rPr>
          <w:rFonts w:eastAsia="Times New Roman"/>
        </w:rPr>
        <w:lastRenderedPageBreak/>
        <w:t>–</w:t>
      </w:r>
      <w:r w:rsidRPr="00887F15">
        <w:rPr>
          <w:rFonts w:eastAsia="Times New Roman"/>
        </w:rPr>
        <w:tab/>
        <w:t>«Ребенок» – ссылка на запись справочника «Родственники» – ребенок, на которого оформляется пособие;</w:t>
      </w:r>
    </w:p>
    <w:p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 xml:space="preserve">«Степень родства» – родственное отношение </w:t>
      </w:r>
      <w:r w:rsidRPr="00E30D5E">
        <w:rPr>
          <w:rFonts w:eastAsia="Times New Roman"/>
          <w:u w:val="single"/>
        </w:rPr>
        <w:t>получателя</w:t>
      </w:r>
      <w:r w:rsidRPr="00887F15">
        <w:rPr>
          <w:rFonts w:eastAsia="Times New Roman"/>
        </w:rPr>
        <w:t xml:space="preserve"> пособия по отношению к ребенку. Возможные значения: «38» (мать), «39» (отец), «40» (опекун), «41» (попечитель), «42» (Иной родственник, фактически осуществляющий уход за ребёнком).</w:t>
      </w:r>
    </w:p>
    <w:p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 xml:space="preserve">«Выбор страхователя для выплаты пособия подтвержден застрахованным лицом» – </w:t>
      </w:r>
      <w:proofErr w:type="spellStart"/>
      <w:r w:rsidRPr="00887F15">
        <w:rPr>
          <w:rFonts w:eastAsia="Times New Roman"/>
        </w:rPr>
        <w:t>чекбокс</w:t>
      </w:r>
      <w:proofErr w:type="spellEnd"/>
      <w:r w:rsidRPr="00887F15">
        <w:rPr>
          <w:rFonts w:eastAsia="Times New Roman"/>
        </w:rPr>
        <w:t>, по умолчанию включен;</w:t>
      </w:r>
    </w:p>
    <w:p w:rsidR="00887F15" w:rsidRPr="00887F15" w:rsidRDefault="00887F15" w:rsidP="00E30D5E">
      <w:pPr>
        <w:tabs>
          <w:tab w:val="left" w:pos="708"/>
          <w:tab w:val="left" w:pos="1416"/>
          <w:tab w:val="left" w:pos="2124"/>
          <w:tab w:val="left" w:pos="2832"/>
          <w:tab w:val="left" w:pos="3540"/>
          <w:tab w:val="left" w:pos="4248"/>
          <w:tab w:val="left" w:pos="4956"/>
          <w:tab w:val="left" w:pos="5556"/>
        </w:tabs>
        <w:spacing w:before="120" w:after="120"/>
        <w:ind w:firstLine="708"/>
        <w:jc w:val="both"/>
        <w:rPr>
          <w:rFonts w:eastAsia="Times New Roman"/>
        </w:rPr>
      </w:pPr>
      <w:r w:rsidRPr="00887F15">
        <w:rPr>
          <w:rFonts w:eastAsia="Times New Roman"/>
        </w:rPr>
        <w:t>–</w:t>
      </w:r>
      <w:r w:rsidRPr="00887F15">
        <w:rPr>
          <w:rFonts w:eastAsia="Times New Roman"/>
        </w:rPr>
        <w:tab/>
        <w:t>«Застрахованное лицо занято по»:</w:t>
      </w:r>
      <w:r w:rsidR="00E30D5E">
        <w:rPr>
          <w:rFonts w:eastAsia="Times New Roman"/>
        </w:rPr>
        <w:tab/>
        <w:t xml:space="preserve"> </w:t>
      </w:r>
      <w:r w:rsidRPr="00887F15">
        <w:rPr>
          <w:rFonts w:eastAsia="Times New Roman"/>
        </w:rPr>
        <w:t>Возможные значения: «Трудовому договору» (по умолчанию), «Гражданско-правовому договору».</w:t>
      </w:r>
    </w:p>
    <w:p w:rsidR="00887F15" w:rsidRPr="009A1C59" w:rsidRDefault="00887F15" w:rsidP="00887F15">
      <w:pPr>
        <w:spacing w:before="120" w:after="120"/>
        <w:ind w:firstLine="708"/>
        <w:jc w:val="both"/>
        <w:rPr>
          <w:rFonts w:eastAsia="Times New Roman"/>
          <w:u w:val="single"/>
        </w:rPr>
      </w:pPr>
      <w:r w:rsidRPr="009A1C59">
        <w:rPr>
          <w:rFonts w:eastAsia="Times New Roman"/>
          <w:u w:val="single"/>
        </w:rPr>
        <w:t>Не редактируемые параметры:</w:t>
      </w:r>
    </w:p>
    <w:p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w:t>
      </w:r>
      <w:r w:rsidR="009A1C59">
        <w:rPr>
          <w:rFonts w:eastAsia="Times New Roman"/>
        </w:rPr>
        <w:t>вателей»</w:t>
      </w:r>
      <w:r w:rsidRPr="00887F15">
        <w:rPr>
          <w:rFonts w:eastAsia="Times New Roman"/>
        </w:rPr>
        <w:t>.</w:t>
      </w:r>
    </w:p>
    <w:p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страхователей, а в двух предшествующих годах»:</w:t>
      </w:r>
      <w:r w:rsidR="00EE1689">
        <w:rPr>
          <w:rFonts w:eastAsia="Times New Roman"/>
        </w:rPr>
        <w:t xml:space="preserve"> </w:t>
      </w:r>
      <w:r w:rsidRPr="00887F15">
        <w:rPr>
          <w:rFonts w:eastAsia="Times New Roman"/>
        </w:rPr>
        <w:t xml:space="preserve"> «Было занято у тех же страхователей», «Было занято у других страхователей», «Было занято как у этих, так и у других страхователей».</w:t>
      </w:r>
    </w:p>
    <w:p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«Метод назначения и выплаты пособия»:</w:t>
      </w:r>
      <w:r w:rsidR="00EE1689">
        <w:rPr>
          <w:rFonts w:eastAsia="Times New Roman"/>
        </w:rPr>
        <w:t xml:space="preserve"> </w:t>
      </w:r>
      <w:r w:rsidRPr="00887F15">
        <w:rPr>
          <w:rFonts w:eastAsia="Times New Roman"/>
        </w:rPr>
        <w:t>«По одному страхователю», «По нескольким страхователям», «По нескольким страхователям по ТД», «По одному страхователю по ТД», «По одному страхователю по ГПХ», «По одному страхователю по ТД и по одному по ГПХ», «По нескольким страхователям по ТД и по одному по ГПХ».</w:t>
      </w:r>
    </w:p>
    <w:p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«Вид суммы заработка»: «Заработок по всем страхователям», «Заработок по текущему страхователю», «Заработок по текущему страхователю, а также по другим за предшествующий период (для пособия до 1,5 лет)».</w:t>
      </w:r>
    </w:p>
    <w:p w:rsidR="0037071C" w:rsidRDefault="00887F15" w:rsidP="00887F15">
      <w:pPr>
        <w:spacing w:before="120" w:after="120"/>
        <w:ind w:firstLine="708"/>
        <w:jc w:val="both"/>
        <w:rPr>
          <w:rFonts w:eastAsia="Times New Roman"/>
        </w:rPr>
      </w:pPr>
      <w:r w:rsidRPr="00887F15">
        <w:rPr>
          <w:rFonts w:eastAsia="Times New Roman"/>
        </w:rPr>
        <w:t>Согласно формату, в сообщении 100 приходят сведения для заполнения перечисленных выше не редактируемых параметров. Эти же значения ПП «ПАРУС-Бюджет 8» возвращает в ответном сообщении 101.</w:t>
      </w:r>
    </w:p>
    <w:p w:rsidR="00BA7E41" w:rsidRDefault="00BA7E41" w:rsidP="00887F15">
      <w:pPr>
        <w:spacing w:before="120"/>
        <w:ind w:firstLine="708"/>
        <w:jc w:val="both"/>
        <w:rPr>
          <w:rFonts w:eastAsia="Times New Roman"/>
        </w:rPr>
      </w:pPr>
      <w:r w:rsidRPr="001067D6">
        <w:rPr>
          <w:rFonts w:eastAsia="Times New Roman"/>
        </w:rPr>
        <w:t>В спецификации «История взаимодействия» хранятся сведения об операциях над записью раздела:</w:t>
      </w:r>
    </w:p>
    <w:p w:rsidR="00085BC2" w:rsidRPr="001067D6" w:rsidRDefault="00085BC2" w:rsidP="00BA7E41">
      <w:pPr>
        <w:spacing w:before="120"/>
        <w:jc w:val="both"/>
        <w:rPr>
          <w:rFonts w:eastAsia="Times New Roman"/>
          <w:lang w:eastAsia="en-US"/>
        </w:rPr>
      </w:pPr>
      <w:r>
        <w:rPr>
          <w:rFonts w:eastAsia="Times New Roman"/>
          <w:noProof/>
        </w:rPr>
        <w:drawing>
          <wp:inline distT="0" distB="0" distL="0" distR="0">
            <wp:extent cx="5937885" cy="2220595"/>
            <wp:effectExtent l="19050" t="19050" r="24765" b="2730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2" cstate="print"/>
                    <a:srcRect/>
                    <a:stretch>
                      <a:fillRect/>
                    </a:stretch>
                  </pic:blipFill>
                  <pic:spPr bwMode="auto">
                    <a:xfrm>
                      <a:off x="0" y="0"/>
                      <a:ext cx="5937885" cy="2220595"/>
                    </a:xfrm>
                    <a:prstGeom prst="rect">
                      <a:avLst/>
                    </a:prstGeom>
                    <a:noFill/>
                    <a:ln w="9525">
                      <a:solidFill>
                        <a:schemeClr val="accent1"/>
                      </a:solidFill>
                      <a:miter lim="800000"/>
                      <a:headEnd/>
                      <a:tailEnd/>
                    </a:ln>
                  </pic:spPr>
                </pic:pic>
              </a:graphicData>
            </a:graphic>
          </wp:inline>
        </w:drawing>
      </w:r>
    </w:p>
    <w:p w:rsidR="00BA7E41" w:rsidRDefault="00BA7E41" w:rsidP="00BA7E41">
      <w:pPr>
        <w:rPr>
          <w:rFonts w:eastAsia="Times New Roman"/>
        </w:rPr>
      </w:pPr>
    </w:p>
    <w:p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подготовки сведений» хранится протокол формирования записи на основании сведений о Работнике/Служащем и записи раз</w:t>
      </w:r>
      <w:r w:rsidR="0031402A">
        <w:rPr>
          <w:rFonts w:eastAsia="Times New Roman"/>
        </w:rPr>
        <w:t>дела «Журнал больничных листов».</w:t>
      </w:r>
    </w:p>
    <w:p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обработки ФСС» хранится информация, полученная от ФСС в ответ на отправленное сообщение типа 101</w:t>
      </w:r>
      <w:r w:rsidR="0031402A">
        <w:rPr>
          <w:rFonts w:eastAsia="Times New Roman"/>
        </w:rPr>
        <w:t>, 104, 109.</w:t>
      </w:r>
    </w:p>
    <w:p w:rsidR="00BA7E41" w:rsidRPr="001067D6" w:rsidRDefault="00BA7E41" w:rsidP="00BA7E41">
      <w:pPr>
        <w:spacing w:before="120"/>
        <w:jc w:val="both"/>
        <w:rPr>
          <w:rFonts w:eastAsia="Times New Roman"/>
        </w:rPr>
      </w:pPr>
    </w:p>
    <w:p w:rsidR="00BA7E41" w:rsidRDefault="00BA7E41" w:rsidP="00BA7E41">
      <w:pPr>
        <w:spacing w:before="120" w:after="120"/>
        <w:rPr>
          <w:rFonts w:eastAsia="Times New Roman"/>
        </w:rPr>
      </w:pPr>
      <w:r w:rsidRPr="001067D6">
        <w:rPr>
          <w:rFonts w:eastAsia="Times New Roman"/>
        </w:rPr>
        <w:lastRenderedPageBreak/>
        <w:t>Доступные действия:</w:t>
      </w:r>
    </w:p>
    <w:p w:rsidR="00BA7E41" w:rsidRDefault="00887F15" w:rsidP="00BA7E41">
      <w:pPr>
        <w:spacing w:before="120" w:after="120"/>
        <w:jc w:val="center"/>
        <w:rPr>
          <w:rFonts w:eastAsia="Times New Roman"/>
          <w:lang w:eastAsia="en-US"/>
        </w:rPr>
      </w:pPr>
      <w:r>
        <w:rPr>
          <w:rFonts w:eastAsia="Times New Roman"/>
          <w:noProof/>
        </w:rPr>
        <w:drawing>
          <wp:inline distT="0" distB="0" distL="0" distR="0">
            <wp:extent cx="2348865" cy="3446145"/>
            <wp:effectExtent l="19050" t="19050" r="13335" b="2095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3" cstate="print"/>
                    <a:srcRect/>
                    <a:stretch>
                      <a:fillRect/>
                    </a:stretch>
                  </pic:blipFill>
                  <pic:spPr bwMode="auto">
                    <a:xfrm>
                      <a:off x="0" y="0"/>
                      <a:ext cx="2348865" cy="3446145"/>
                    </a:xfrm>
                    <a:prstGeom prst="rect">
                      <a:avLst/>
                    </a:prstGeom>
                    <a:noFill/>
                    <a:ln w="9525">
                      <a:solidFill>
                        <a:schemeClr val="accent1"/>
                      </a:solidFill>
                      <a:miter lim="800000"/>
                      <a:headEnd/>
                      <a:tailEnd/>
                    </a:ln>
                  </pic:spPr>
                </pic:pic>
              </a:graphicData>
            </a:graphic>
          </wp:inline>
        </w:drawing>
      </w:r>
    </w:p>
    <w:p w:rsidR="0004689D" w:rsidRDefault="0004689D" w:rsidP="0004689D">
      <w:pPr>
        <w:spacing w:before="120" w:after="120"/>
        <w:ind w:firstLine="708"/>
        <w:rPr>
          <w:rFonts w:eastAsia="Times New Roman"/>
          <w:lang w:eastAsia="en-US"/>
        </w:rPr>
      </w:pPr>
      <w:r w:rsidRPr="0004689D">
        <w:rPr>
          <w:rFonts w:eastAsia="Times New Roman"/>
          <w:lang w:eastAsia="en-US"/>
        </w:rPr>
        <w:t>При выполнении действий «Сформировать</w:t>
      </w:r>
      <w:r>
        <w:rPr>
          <w:rFonts w:eastAsia="Times New Roman"/>
          <w:lang w:eastAsia="en-US"/>
        </w:rPr>
        <w:t xml:space="preserve"> сведения для выплаты пособия</w:t>
      </w:r>
      <w:r w:rsidRPr="0004689D">
        <w:rPr>
          <w:rFonts w:eastAsia="Times New Roman"/>
          <w:lang w:eastAsia="en-US"/>
        </w:rPr>
        <w:t>» и «Переформировать</w:t>
      </w:r>
      <w:r>
        <w:rPr>
          <w:rFonts w:eastAsia="Times New Roman"/>
          <w:lang w:eastAsia="en-US"/>
        </w:rPr>
        <w:t xml:space="preserve"> сведения для выплаты пособия</w:t>
      </w:r>
      <w:r w:rsidRPr="0004689D">
        <w:rPr>
          <w:rFonts w:eastAsia="Times New Roman"/>
          <w:lang w:eastAsia="en-US"/>
        </w:rPr>
        <w:t>» осуществляется проверка наличия начислений, связанных с записью спецификации «Передача данных в ФСС» записи раздела «Журнал больничных листов».</w:t>
      </w:r>
    </w:p>
    <w:p w:rsidR="0004689D" w:rsidRDefault="0004689D" w:rsidP="0004689D">
      <w:pPr>
        <w:spacing w:before="120" w:after="120"/>
        <w:ind w:firstLine="708"/>
        <w:rPr>
          <w:rFonts w:eastAsia="Times New Roman"/>
          <w:lang w:eastAsia="en-US"/>
        </w:rPr>
      </w:pPr>
      <w:r w:rsidRPr="0004689D">
        <w:rPr>
          <w:rFonts w:eastAsia="Times New Roman"/>
          <w:lang w:eastAsia="en-US"/>
        </w:rPr>
        <w:t>В случае отсутствия начислений будет сформирована строка протокола ошибок подготовки сведений вида: «Не найдены сведения для расчета пособия. Расчетный период &lt;Месяц Год&gt; Проверьте наличие начислений».</w:t>
      </w:r>
    </w:p>
    <w:p w:rsidR="00BA7E41" w:rsidRDefault="00BA7E41" w:rsidP="007150E9">
      <w:pPr>
        <w:pStyle w:val="2"/>
        <w:rPr>
          <w:rFonts w:ascii="Cambria" w:eastAsia="Times New Roman" w:hAnsi="Cambria"/>
          <w:b w:val="0"/>
          <w:bCs w:val="0"/>
          <w:color w:val="365F91"/>
          <w:sz w:val="32"/>
          <w:szCs w:val="24"/>
          <w:lang w:bidi="en-US"/>
        </w:rPr>
      </w:pPr>
      <w:bookmarkStart w:id="26" w:name="_Toc197430122"/>
      <w:r>
        <w:rPr>
          <w:rFonts w:ascii="Cambria" w:eastAsia="Times New Roman" w:hAnsi="Cambria"/>
          <w:color w:val="365F91"/>
          <w:sz w:val="32"/>
          <w:szCs w:val="24"/>
          <w:lang w:bidi="en-US"/>
        </w:rPr>
        <w:t>Добавление, корректировка и удаление  записей</w:t>
      </w:r>
      <w:bookmarkEnd w:id="26"/>
    </w:p>
    <w:p w:rsidR="0004689D" w:rsidRDefault="0004689D" w:rsidP="0004689D">
      <w:pPr>
        <w:spacing w:before="120"/>
        <w:ind w:firstLine="708"/>
        <w:jc w:val="both"/>
        <w:rPr>
          <w:rFonts w:eastAsia="Times New Roman"/>
        </w:rPr>
      </w:pPr>
      <w:r w:rsidRPr="0004689D">
        <w:rPr>
          <w:rFonts w:eastAsia="Times New Roman"/>
        </w:rPr>
        <w:t>Записи в раздел добавляются в фоновом режиме при поступлении документа типа 100 из СЭДО</w:t>
      </w:r>
      <w:r>
        <w:rPr>
          <w:rFonts w:eastAsia="Times New Roman"/>
        </w:rPr>
        <w:t>.</w:t>
      </w:r>
    </w:p>
    <w:p w:rsidR="00DF76A5" w:rsidRPr="00DF76A5" w:rsidRDefault="00DF76A5" w:rsidP="00DF76A5">
      <w:pPr>
        <w:pStyle w:val="4"/>
      </w:pPr>
      <w:r w:rsidRPr="00DF76A5">
        <w:t>Сформировать сведения для выплаты пособий</w:t>
      </w:r>
    </w:p>
    <w:p w:rsidR="00BA7E41" w:rsidRDefault="0004689D" w:rsidP="0004689D">
      <w:pPr>
        <w:spacing w:before="120"/>
        <w:ind w:firstLine="708"/>
        <w:jc w:val="both"/>
        <w:rPr>
          <w:rFonts w:eastAsia="Times New Roman"/>
        </w:rPr>
      </w:pPr>
      <w:r w:rsidRPr="0004689D">
        <w:rPr>
          <w:rFonts w:eastAsia="Times New Roman"/>
        </w:rPr>
        <w:t xml:space="preserve">Если сообщение типа 100 не получено по какой-то причине, или для назначения пособия требуется инициализация </w:t>
      </w:r>
      <w:proofErr w:type="spellStart"/>
      <w:r w:rsidRPr="0004689D">
        <w:rPr>
          <w:rFonts w:eastAsia="Times New Roman"/>
        </w:rPr>
        <w:t>проактивного</w:t>
      </w:r>
      <w:proofErr w:type="spellEnd"/>
      <w:r w:rsidRPr="0004689D">
        <w:rPr>
          <w:rFonts w:eastAsia="Times New Roman"/>
        </w:rPr>
        <w:t xml:space="preserve"> процесса Страхователем, то </w:t>
      </w:r>
      <w:r>
        <w:rPr>
          <w:rFonts w:eastAsia="Times New Roman"/>
        </w:rPr>
        <w:t>з</w:t>
      </w:r>
      <w:r w:rsidR="00BA7E41" w:rsidRPr="001067D6">
        <w:rPr>
          <w:rFonts w:eastAsia="Times New Roman"/>
        </w:rPr>
        <w:t>аписи в раздел добавляются при выполнении списочного действия «Сформировать</w:t>
      </w:r>
      <w:r w:rsidR="00BA7E41">
        <w:rPr>
          <w:rFonts w:eastAsia="Times New Roman"/>
        </w:rPr>
        <w:t xml:space="preserve"> сведения для выплаты пособий</w:t>
      </w:r>
      <w:r w:rsidR="00BA7E41" w:rsidRPr="001067D6">
        <w:rPr>
          <w:rFonts w:eastAsia="Times New Roman"/>
        </w:rPr>
        <w:t>»:</w:t>
      </w:r>
    </w:p>
    <w:p w:rsidR="00BA7E41" w:rsidRPr="001067D6" w:rsidRDefault="00BA7E41" w:rsidP="00BA7E41">
      <w:pPr>
        <w:spacing w:before="120"/>
        <w:jc w:val="center"/>
        <w:rPr>
          <w:rFonts w:eastAsia="Times New Roman"/>
        </w:rPr>
      </w:pPr>
      <w:r>
        <w:rPr>
          <w:rFonts w:eastAsia="Times New Roman"/>
          <w:noProof/>
        </w:rPr>
        <w:drawing>
          <wp:inline distT="0" distB="0" distL="0" distR="0">
            <wp:extent cx="4091429" cy="1973856"/>
            <wp:effectExtent l="19050" t="0" r="4321" b="0"/>
            <wp:docPr id="5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srcRect/>
                    <a:stretch>
                      <a:fillRect/>
                    </a:stretch>
                  </pic:blipFill>
                  <pic:spPr bwMode="auto">
                    <a:xfrm>
                      <a:off x="0" y="0"/>
                      <a:ext cx="4091429" cy="1973856"/>
                    </a:xfrm>
                    <a:prstGeom prst="rect">
                      <a:avLst/>
                    </a:prstGeom>
                    <a:noFill/>
                    <a:ln w="9525">
                      <a:noFill/>
                      <a:miter lim="800000"/>
                      <a:headEnd/>
                      <a:tailEnd/>
                    </a:ln>
                  </pic:spPr>
                </pic:pic>
              </a:graphicData>
            </a:graphic>
          </wp:inline>
        </w:drawing>
      </w:r>
    </w:p>
    <w:p w:rsidR="00BA7E41" w:rsidRPr="00BC5EB4" w:rsidRDefault="00BA7E41" w:rsidP="00BA7E41">
      <w:pPr>
        <w:jc w:val="both"/>
        <w:rPr>
          <w:rFonts w:eastAsia="Times New Roman"/>
        </w:rPr>
      </w:pPr>
      <w:r>
        <w:rPr>
          <w:color w:val="0070C0"/>
        </w:rPr>
        <w:lastRenderedPageBreak/>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rsidR="00BA7E41" w:rsidRDefault="00BA7E41" w:rsidP="00BA7E41">
      <w:pPr>
        <w:jc w:val="both"/>
        <w:rPr>
          <w:rFonts w:eastAsia="Times New Roman"/>
        </w:rPr>
      </w:pPr>
      <w:r>
        <w:rPr>
          <w:color w:val="0070C0"/>
        </w:rPr>
        <w:t>Обособленное подразделение</w:t>
      </w:r>
      <w:r w:rsidRPr="00BC5EB4">
        <w:rPr>
          <w:rFonts w:eastAsia="Times New Roman"/>
        </w:rPr>
        <w:t xml:space="preserve"> - указывается дата формирования</w:t>
      </w:r>
      <w:r>
        <w:rPr>
          <w:rFonts w:eastAsia="Times New Roman"/>
        </w:rPr>
        <w:t>.</w:t>
      </w:r>
    </w:p>
    <w:p w:rsidR="00BA7E41" w:rsidRPr="004B5114" w:rsidRDefault="00BA7E41" w:rsidP="00BA7E41">
      <w:pPr>
        <w:jc w:val="both"/>
        <w:rPr>
          <w:rFonts w:eastAsia="Times New Roman"/>
        </w:rPr>
      </w:pPr>
      <w:r w:rsidRPr="004B5114">
        <w:rPr>
          <w:color w:val="0070C0"/>
        </w:rPr>
        <w:t>Организация</w:t>
      </w:r>
      <w:r w:rsidRPr="004B5114">
        <w:rPr>
          <w:rFonts w:eastAsia="Times New Roman"/>
        </w:rPr>
        <w:t xml:space="preserve"> - указывается Страхователь</w:t>
      </w:r>
    </w:p>
    <w:p w:rsidR="00BA7E41" w:rsidRPr="004B5114" w:rsidRDefault="00BA7E41" w:rsidP="00BA7E41">
      <w:pPr>
        <w:jc w:val="both"/>
        <w:rPr>
          <w:rFonts w:eastAsia="Times New Roman"/>
        </w:rPr>
      </w:pPr>
      <w:r w:rsidRPr="004B5114">
        <w:rPr>
          <w:color w:val="0070C0"/>
        </w:rPr>
        <w:t>Обособленное подразделение</w:t>
      </w:r>
      <w:r w:rsidRPr="004B5114">
        <w:rPr>
          <w:rFonts w:eastAsia="Times New Roman"/>
        </w:rPr>
        <w:t xml:space="preserve"> - указывается ОП Страхователя, выделенное дополнительным кодом Страхователя.</w:t>
      </w:r>
    </w:p>
    <w:p w:rsidR="00BA7E41" w:rsidRPr="004B5114" w:rsidRDefault="00BA7E41" w:rsidP="00BA7E41">
      <w:pPr>
        <w:jc w:val="both"/>
        <w:rPr>
          <w:rFonts w:eastAsia="Times New Roman"/>
        </w:rPr>
      </w:pPr>
      <w:r w:rsidRPr="004B5114">
        <w:rPr>
          <w:color w:val="0070C0"/>
        </w:rPr>
        <w:t>Дата</w:t>
      </w:r>
      <w:r>
        <w:rPr>
          <w:color w:val="0070C0"/>
        </w:rPr>
        <w:t xml:space="preserve"> </w:t>
      </w:r>
      <w:r w:rsidRPr="004B5114">
        <w:rPr>
          <w:color w:val="0070C0"/>
        </w:rPr>
        <w:t>формирования</w:t>
      </w:r>
      <w:r w:rsidRPr="004B5114">
        <w:rPr>
          <w:rFonts w:eastAsia="Times New Roman"/>
        </w:rPr>
        <w:t xml:space="preserve"> - указывается дата формирования</w:t>
      </w:r>
    </w:p>
    <w:p w:rsidR="00BA7E41" w:rsidRPr="004B5114" w:rsidRDefault="00BA7E41" w:rsidP="00BA7E41">
      <w:pPr>
        <w:jc w:val="both"/>
        <w:rPr>
          <w:rFonts w:eastAsia="Times New Roman"/>
        </w:rPr>
      </w:pPr>
      <w:r w:rsidRPr="004B5114">
        <w:rPr>
          <w:color w:val="0070C0"/>
        </w:rPr>
        <w:t>Иная организация для получения пособия</w:t>
      </w:r>
      <w:r>
        <w:rPr>
          <w:rFonts w:eastAsia="Times New Roman"/>
        </w:rPr>
        <w:t xml:space="preserve"> </w:t>
      </w:r>
      <w:r w:rsidRPr="004B511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rsidR="00BA7E41" w:rsidRPr="004B5114" w:rsidRDefault="00BA7E41" w:rsidP="00BA7E41">
      <w:pPr>
        <w:jc w:val="both"/>
        <w:rPr>
          <w:rFonts w:eastAsia="Times New Roman"/>
        </w:rPr>
      </w:pPr>
      <w:r w:rsidRPr="004B5114">
        <w:rPr>
          <w:color w:val="0070C0"/>
        </w:rPr>
        <w:t>Период С</w:t>
      </w:r>
      <w:r w:rsidRPr="004B5114">
        <w:rPr>
          <w:rFonts w:eastAsia="Times New Roman"/>
        </w:rPr>
        <w:t xml:space="preserve"> – начало периода, ограничивающего включение записей спецификации «Передача данных в ФСС» раздела «Журнал больничных листов».</w:t>
      </w:r>
    </w:p>
    <w:p w:rsidR="00BA7E41" w:rsidRPr="004B5114" w:rsidRDefault="00BA7E41" w:rsidP="00BA7E41">
      <w:pPr>
        <w:jc w:val="both"/>
        <w:rPr>
          <w:rFonts w:eastAsia="Times New Roman"/>
        </w:rPr>
      </w:pPr>
      <w:r w:rsidRPr="004B5114">
        <w:rPr>
          <w:color w:val="0070C0"/>
        </w:rPr>
        <w:t>Период По</w:t>
      </w:r>
      <w:r w:rsidRPr="004B5114">
        <w:rPr>
          <w:rFonts w:eastAsia="Times New Roman"/>
        </w:rPr>
        <w:t xml:space="preserve"> – окончание периода, ограничивающего включение записей спецификации «Передача данных в ФСС» раздела «Журнал больничных листов».</w:t>
      </w:r>
    </w:p>
    <w:p w:rsidR="00BA7E41" w:rsidRDefault="00BA7E41" w:rsidP="00BA7E41">
      <w:pPr>
        <w:jc w:val="both"/>
        <w:rPr>
          <w:rFonts w:eastAsia="Times New Roman"/>
        </w:rPr>
      </w:pPr>
    </w:p>
    <w:p w:rsidR="00DF76A5" w:rsidRPr="00DF76A5" w:rsidRDefault="00DF76A5" w:rsidP="00DF76A5">
      <w:pPr>
        <w:jc w:val="both"/>
        <w:rPr>
          <w:rFonts w:eastAsia="Times New Roman"/>
        </w:rPr>
      </w:pPr>
      <w:r w:rsidRPr="00DF76A5">
        <w:rPr>
          <w:rFonts w:eastAsia="Times New Roman"/>
        </w:rPr>
        <w:t>При выполнении действия «Сформировать сведения для выплаты пособия»:</w:t>
      </w:r>
    </w:p>
    <w:p w:rsidR="00DF76A5" w:rsidRPr="00DF76A5" w:rsidRDefault="00DF76A5" w:rsidP="00DF76A5">
      <w:pPr>
        <w:jc w:val="both"/>
        <w:rPr>
          <w:rFonts w:eastAsia="Times New Roman"/>
        </w:rPr>
      </w:pPr>
    </w:p>
    <w:p w:rsidR="00DF76A5" w:rsidRPr="00DF76A5" w:rsidRDefault="00DF76A5" w:rsidP="00DF76A5">
      <w:pPr>
        <w:jc w:val="both"/>
        <w:rPr>
          <w:rFonts w:eastAsia="Times New Roman"/>
        </w:rPr>
      </w:pPr>
      <w:r w:rsidRPr="00DF76A5">
        <w:rPr>
          <w:rFonts w:eastAsia="Times New Roman"/>
        </w:rPr>
        <w:t>1.</w:t>
      </w:r>
      <w:r w:rsidRPr="00DF76A5">
        <w:rPr>
          <w:rFonts w:eastAsia="Times New Roman"/>
        </w:rPr>
        <w:tab/>
        <w:t>Учитываются записи спецификации ЖБЛ «Передача данных в ФСС»:</w:t>
      </w:r>
    </w:p>
    <w:p w:rsidR="00DF76A5" w:rsidRPr="00DF76A5" w:rsidRDefault="00DF76A5" w:rsidP="00DF76A5">
      <w:pPr>
        <w:jc w:val="both"/>
        <w:rPr>
          <w:rFonts w:eastAsia="Times New Roman"/>
        </w:rPr>
      </w:pPr>
    </w:p>
    <w:p w:rsidR="00DF76A5" w:rsidRPr="00DF76A5" w:rsidRDefault="00DF76A5" w:rsidP="00DF76A5">
      <w:pPr>
        <w:jc w:val="both"/>
        <w:rPr>
          <w:rFonts w:eastAsia="Times New Roman"/>
        </w:rPr>
      </w:pPr>
      <w:r w:rsidRPr="00DF76A5">
        <w:rPr>
          <w:rFonts w:eastAsia="Times New Roman"/>
        </w:rPr>
        <w:t>- имеющие тип Первичная информация или Перерасчет;</w:t>
      </w:r>
    </w:p>
    <w:p w:rsidR="00DF76A5" w:rsidRPr="00DF76A5" w:rsidRDefault="00DF76A5" w:rsidP="00DF76A5">
      <w:pPr>
        <w:jc w:val="both"/>
        <w:rPr>
          <w:rFonts w:eastAsia="Times New Roman"/>
        </w:rPr>
      </w:pPr>
      <w:r w:rsidRPr="00DF76A5">
        <w:rPr>
          <w:rFonts w:eastAsia="Times New Roman"/>
        </w:rPr>
        <w:t>- не имеющие ссылки на записи реестра ФСС или на записи текущего раздела (на записи сведений для выплаты пособий);</w:t>
      </w:r>
    </w:p>
    <w:p w:rsidR="00DF76A5" w:rsidRPr="00DF76A5" w:rsidRDefault="00DF76A5" w:rsidP="00DF76A5">
      <w:pPr>
        <w:jc w:val="both"/>
        <w:rPr>
          <w:rFonts w:eastAsia="Times New Roman"/>
        </w:rPr>
      </w:pPr>
      <w:r w:rsidRPr="00DF76A5">
        <w:rPr>
          <w:rFonts w:eastAsia="Times New Roman"/>
        </w:rPr>
        <w:t>- в которых заданы расчетный период и вид расчета.</w:t>
      </w:r>
    </w:p>
    <w:p w:rsidR="00DF76A5" w:rsidRPr="00DF76A5" w:rsidRDefault="00DF76A5" w:rsidP="00DF76A5">
      <w:pPr>
        <w:jc w:val="both"/>
        <w:rPr>
          <w:rFonts w:eastAsia="Times New Roman"/>
        </w:rPr>
      </w:pPr>
    </w:p>
    <w:p w:rsidR="00DF76A5" w:rsidRDefault="00DF76A5" w:rsidP="00DF76A5">
      <w:pPr>
        <w:jc w:val="both"/>
        <w:rPr>
          <w:rFonts w:eastAsia="Times New Roman"/>
        </w:rPr>
      </w:pPr>
      <w:r w:rsidRPr="00DF76A5">
        <w:rPr>
          <w:rFonts w:eastAsia="Times New Roman"/>
        </w:rPr>
        <w:t>2.</w:t>
      </w:r>
      <w:r w:rsidRPr="00DF76A5">
        <w:rPr>
          <w:rFonts w:eastAsia="Times New Roman"/>
        </w:rPr>
        <w:tab/>
        <w:t>На основе каждой отобранной записи спецификации ЖБЛ "Передача данных в ФСС" формируется (или обновляется) отдельная запись в заголовке раздела и формируется XML-пакет для передачи в ФСС (формат сообщения 101). Подготовленное сообщение сохраняется в обрабатываемой записи:</w:t>
      </w:r>
    </w:p>
    <w:p w:rsidR="00DF76A5" w:rsidRPr="00DF76A5" w:rsidRDefault="00DF76A5" w:rsidP="00DF76A5">
      <w:pPr>
        <w:jc w:val="both"/>
        <w:rPr>
          <w:rFonts w:eastAsia="Times New Roman"/>
        </w:rPr>
      </w:pPr>
    </w:p>
    <w:p w:rsidR="00DF76A5" w:rsidRPr="00DF76A5" w:rsidRDefault="00DF76A5" w:rsidP="00DF76A5">
      <w:pPr>
        <w:jc w:val="both"/>
        <w:rPr>
          <w:rFonts w:eastAsia="Times New Roman"/>
        </w:rPr>
      </w:pPr>
      <w:r w:rsidRPr="00DF76A5">
        <w:rPr>
          <w:rFonts w:eastAsia="Times New Roman"/>
        </w:rPr>
        <w:t>- Статус добавляемой записи заголовка имеет значение Ожидание запроса от ФСС.</w:t>
      </w:r>
    </w:p>
    <w:p w:rsidR="00DF76A5" w:rsidRPr="00DF76A5" w:rsidRDefault="00DF76A5" w:rsidP="00DF76A5">
      <w:pPr>
        <w:jc w:val="both"/>
        <w:rPr>
          <w:rFonts w:eastAsia="Times New Roman"/>
        </w:rPr>
      </w:pPr>
      <w:r w:rsidRPr="00DF76A5">
        <w:rPr>
          <w:rFonts w:eastAsia="Times New Roman"/>
        </w:rPr>
        <w:t>- Для статуса обновляемой записи заголовка возможны значения: Сведения сформированы с ошибкой (при наличии ошибок); Сведения готовы к передаче в ФСС (если ранее был статус Поступил запрос от ФСС); Ожидание запроса от ФСС.</w:t>
      </w:r>
    </w:p>
    <w:p w:rsidR="00DF76A5" w:rsidRPr="00DF76A5" w:rsidRDefault="00DF76A5" w:rsidP="00DF76A5">
      <w:pPr>
        <w:jc w:val="both"/>
        <w:rPr>
          <w:rFonts w:eastAsia="Times New Roman"/>
        </w:rPr>
      </w:pPr>
    </w:p>
    <w:p w:rsidR="00DF76A5" w:rsidRPr="00DF76A5" w:rsidRDefault="00DF76A5" w:rsidP="00DF76A5">
      <w:pPr>
        <w:jc w:val="both"/>
        <w:rPr>
          <w:rFonts w:eastAsia="Times New Roman"/>
        </w:rPr>
      </w:pPr>
      <w:r w:rsidRPr="00DF76A5">
        <w:rPr>
          <w:rFonts w:eastAsia="Times New Roman"/>
        </w:rPr>
        <w:t xml:space="preserve">Примечание. Если найденная запись раздела имеет статус выплаты Выплачен, то вместо привязки к текущей записи добавляется новая запись раздела по тому же пособию. В отличие от обычного добавления в новой записи запоминается номер реестра из найденной записи (в атрибуте "Номер </w:t>
      </w:r>
      <w:proofErr w:type="spellStart"/>
      <w:r w:rsidRPr="00DF76A5">
        <w:rPr>
          <w:rFonts w:eastAsia="Times New Roman"/>
        </w:rPr>
        <w:t>проактивного</w:t>
      </w:r>
      <w:proofErr w:type="spellEnd"/>
      <w:r w:rsidRPr="00DF76A5">
        <w:rPr>
          <w:rFonts w:eastAsia="Times New Roman"/>
        </w:rPr>
        <w:t xml:space="preserve"> реестра").</w:t>
      </w:r>
    </w:p>
    <w:p w:rsidR="00DF76A5" w:rsidRPr="00DF76A5" w:rsidRDefault="00DF76A5" w:rsidP="00DF76A5">
      <w:pPr>
        <w:jc w:val="both"/>
        <w:rPr>
          <w:rFonts w:eastAsia="Times New Roman"/>
        </w:rPr>
      </w:pPr>
    </w:p>
    <w:p w:rsidR="00DF76A5" w:rsidRDefault="00DF76A5" w:rsidP="00DF76A5">
      <w:pPr>
        <w:jc w:val="both"/>
        <w:rPr>
          <w:rFonts w:eastAsia="Times New Roman"/>
        </w:rPr>
      </w:pPr>
      <w:r w:rsidRPr="00DF76A5">
        <w:rPr>
          <w:rFonts w:eastAsia="Times New Roman"/>
        </w:rPr>
        <w:t>3.</w:t>
      </w:r>
      <w:r w:rsidRPr="00DF76A5">
        <w:rPr>
          <w:rFonts w:eastAsia="Times New Roman"/>
        </w:rPr>
        <w:tab/>
        <w:t>Добавляется запись в</w:t>
      </w:r>
      <w:r>
        <w:rPr>
          <w:rFonts w:eastAsia="Times New Roman"/>
        </w:rPr>
        <w:t xml:space="preserve"> спецификации</w:t>
      </w:r>
      <w:r w:rsidRPr="00DF76A5">
        <w:rPr>
          <w:rFonts w:eastAsia="Times New Roman"/>
        </w:rPr>
        <w:t xml:space="preserve"> </w:t>
      </w:r>
      <w:r>
        <w:rPr>
          <w:rFonts w:eastAsia="Times New Roman"/>
        </w:rPr>
        <w:t>«И</w:t>
      </w:r>
      <w:r w:rsidRPr="00DF76A5">
        <w:rPr>
          <w:rFonts w:eastAsia="Times New Roman"/>
        </w:rPr>
        <w:t>стори</w:t>
      </w:r>
      <w:r>
        <w:rPr>
          <w:rFonts w:eastAsia="Times New Roman"/>
        </w:rPr>
        <w:t>я</w:t>
      </w:r>
      <w:r w:rsidRPr="00DF76A5">
        <w:rPr>
          <w:rFonts w:eastAsia="Times New Roman"/>
        </w:rPr>
        <w:t xml:space="preserve"> взаимодействия</w:t>
      </w:r>
      <w:r>
        <w:rPr>
          <w:rFonts w:eastAsia="Times New Roman"/>
        </w:rPr>
        <w:t>»</w:t>
      </w:r>
      <w:r w:rsidRPr="00DF76A5">
        <w:rPr>
          <w:rFonts w:eastAsia="Times New Roman"/>
        </w:rPr>
        <w:t>.</w:t>
      </w:r>
    </w:p>
    <w:p w:rsidR="00DF76A5" w:rsidRPr="00DF76A5" w:rsidRDefault="00DF76A5" w:rsidP="00DF76A5">
      <w:pPr>
        <w:pStyle w:val="4"/>
      </w:pPr>
      <w:r w:rsidRPr="00DF76A5">
        <w:t>Переформировать сведения для выплаты пособия</w:t>
      </w:r>
    </w:p>
    <w:p w:rsidR="00BA7E41" w:rsidRDefault="00BA7E41" w:rsidP="00DF76A5">
      <w:pPr>
        <w:spacing w:before="120" w:after="120"/>
        <w:ind w:firstLine="708"/>
        <w:jc w:val="both"/>
        <w:rPr>
          <w:rFonts w:eastAsia="Times New Roman"/>
        </w:rPr>
      </w:pPr>
      <w:r w:rsidRPr="004B5114">
        <w:rPr>
          <w:rFonts w:eastAsia="Times New Roman"/>
        </w:rPr>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сведения для выплаты пособия</w:t>
      </w:r>
      <w:r w:rsidRPr="004B5114">
        <w:rPr>
          <w:rFonts w:eastAsia="Times New Roman"/>
        </w:rPr>
        <w:t>».</w:t>
      </w:r>
    </w:p>
    <w:p w:rsidR="0060613B" w:rsidRPr="004B5114" w:rsidRDefault="0060613B" w:rsidP="00DF76A5">
      <w:pPr>
        <w:spacing w:before="120" w:after="120"/>
        <w:ind w:firstLine="708"/>
        <w:jc w:val="both"/>
        <w:rPr>
          <w:rFonts w:eastAsia="Times New Roman"/>
        </w:rPr>
      </w:pPr>
      <w:r w:rsidRPr="00C67502">
        <w:rPr>
          <w:rFonts w:eastAsia="Times New Roman"/>
        </w:rPr>
        <w:t>При выполнении действия «</w:t>
      </w:r>
      <w:r w:rsidRPr="0060613B">
        <w:rPr>
          <w:rFonts w:eastAsia="Times New Roman"/>
        </w:rPr>
        <w:t>Переформировать сведения для выплаты пособия</w:t>
      </w:r>
      <w:r w:rsidRPr="00C67502">
        <w:rPr>
          <w:rFonts w:eastAsia="Times New Roman"/>
        </w:rPr>
        <w:t>» производится переформирование содержимого сообщения 101 для существующих записей раздела.</w:t>
      </w:r>
    </w:p>
    <w:p w:rsidR="00BA7E41" w:rsidRDefault="00BA7E41" w:rsidP="00DF76A5">
      <w:pPr>
        <w:spacing w:before="120" w:after="120"/>
        <w:jc w:val="both"/>
        <w:rPr>
          <w:rFonts w:eastAsia="Times New Roman"/>
        </w:rPr>
      </w:pPr>
      <w:r w:rsidRPr="004B5114">
        <w:rPr>
          <w:rFonts w:eastAsia="Times New Roman"/>
        </w:rPr>
        <w:t>Параметры действия:</w:t>
      </w:r>
    </w:p>
    <w:p w:rsidR="00BA7E41" w:rsidRPr="004B5114" w:rsidRDefault="00BA7E41" w:rsidP="00BA7E41">
      <w:pPr>
        <w:spacing w:before="120" w:after="120"/>
        <w:jc w:val="center"/>
        <w:rPr>
          <w:rFonts w:eastAsia="Times New Roman"/>
        </w:rPr>
      </w:pPr>
      <w:r>
        <w:rPr>
          <w:rFonts w:eastAsia="Times New Roman"/>
          <w:noProof/>
        </w:rPr>
        <w:lastRenderedPageBreak/>
        <w:drawing>
          <wp:inline distT="0" distB="0" distL="0" distR="0">
            <wp:extent cx="4168722" cy="1752381"/>
            <wp:effectExtent l="19050" t="0" r="3228" b="0"/>
            <wp:docPr id="5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srcRect/>
                    <a:stretch>
                      <a:fillRect/>
                    </a:stretch>
                  </pic:blipFill>
                  <pic:spPr bwMode="auto">
                    <a:xfrm>
                      <a:off x="0" y="0"/>
                      <a:ext cx="4168722" cy="1752381"/>
                    </a:xfrm>
                    <a:prstGeom prst="rect">
                      <a:avLst/>
                    </a:prstGeom>
                    <a:noFill/>
                    <a:ln w="9525">
                      <a:noFill/>
                      <a:miter lim="800000"/>
                      <a:headEnd/>
                      <a:tailEnd/>
                    </a:ln>
                  </pic:spPr>
                </pic:pic>
              </a:graphicData>
            </a:graphic>
          </wp:inline>
        </w:drawing>
      </w:r>
    </w:p>
    <w:p w:rsidR="00BA7E41" w:rsidRPr="004B5114" w:rsidRDefault="00BA7E41" w:rsidP="00BA7E41">
      <w:pPr>
        <w:jc w:val="both"/>
        <w:rPr>
          <w:rFonts w:eastAsia="Times New Roman"/>
        </w:rPr>
      </w:pPr>
      <w:r w:rsidRPr="004B5114">
        <w:rPr>
          <w:color w:val="0070C0"/>
        </w:rPr>
        <w:t>Иная организация для получения пособия</w:t>
      </w:r>
      <w:r w:rsidRPr="004B5114">
        <w:rPr>
          <w:rFonts w:eastAsia="Times New Roman"/>
        </w:rPr>
        <w:t xml:space="preserve"> - заполняется ссылка на словарь «Контрагенты», указывается Иная организация, через которую осуществляется получение пособия.</w:t>
      </w:r>
    </w:p>
    <w:p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rsidR="00BA7E41" w:rsidRPr="004B5114" w:rsidRDefault="00BA7E41" w:rsidP="00BA7E41">
      <w:pPr>
        <w:jc w:val="both"/>
        <w:rPr>
          <w:rFonts w:eastAsia="Times New Roman"/>
        </w:rPr>
      </w:pPr>
      <w:r w:rsidRPr="004B5114">
        <w:rPr>
          <w:color w:val="0070C0"/>
        </w:rPr>
        <w:t>Причины перерасчетов</w:t>
      </w:r>
      <w:r w:rsidRPr="004B5114">
        <w:rPr>
          <w:rFonts w:eastAsia="Times New Roman"/>
        </w:rPr>
        <w:t xml:space="preserve"> - заполняется выбором из жесткого перечня причин исправлений/перерасчетов.</w:t>
      </w:r>
    </w:p>
    <w:p w:rsidR="00BA7E41" w:rsidRDefault="00BA7E41" w:rsidP="00BA7E41">
      <w:pPr>
        <w:jc w:val="both"/>
        <w:rPr>
          <w:rFonts w:eastAsia="Times New Roman"/>
        </w:rPr>
      </w:pPr>
      <w:r w:rsidRPr="004B5114">
        <w:rPr>
          <w:color w:val="0070C0"/>
        </w:rPr>
        <w:t>Текст причины</w:t>
      </w:r>
      <w:r w:rsidRPr="004B5114">
        <w:rPr>
          <w:rFonts w:eastAsia="Times New Roman"/>
        </w:rPr>
        <w:t xml:space="preserve"> - заполняется в произвольной форме пояснение к причине изменения/перерасчета.</w:t>
      </w:r>
      <w:r w:rsidR="0060613B">
        <w:rPr>
          <w:rFonts w:eastAsia="Times New Roman"/>
        </w:rPr>
        <w:t xml:space="preserve"> </w:t>
      </w:r>
      <w:r w:rsidR="0060613B" w:rsidRPr="00C67502">
        <w:rPr>
          <w:rFonts w:eastAsia="Times New Roman"/>
        </w:rPr>
        <w:t xml:space="preserve">Причины перерасчетов могут быть следующие: </w:t>
      </w:r>
      <w:r w:rsidR="0060613B" w:rsidRPr="00C67502">
        <w:rPr>
          <w:rFonts w:eastAsia="Times New Roman"/>
          <w:i/>
        </w:rPr>
        <w:t>Не задана</w:t>
      </w:r>
      <w:r w:rsidR="0060613B" w:rsidRPr="00C67502">
        <w:rPr>
          <w:rFonts w:eastAsia="Times New Roman"/>
        </w:rPr>
        <w:t xml:space="preserve">; </w:t>
      </w:r>
      <w:r w:rsidR="0060613B" w:rsidRPr="00C67502">
        <w:rPr>
          <w:rFonts w:eastAsia="Times New Roman"/>
          <w:i/>
        </w:rPr>
        <w:t>Дополнительные сведения</w:t>
      </w:r>
      <w:r w:rsidR="0060613B" w:rsidRPr="00C67502">
        <w:rPr>
          <w:rFonts w:eastAsia="Times New Roman"/>
        </w:rPr>
        <w:t xml:space="preserve">; </w:t>
      </w:r>
      <w:r w:rsidR="0060613B" w:rsidRPr="00C67502">
        <w:rPr>
          <w:rFonts w:eastAsia="Times New Roman"/>
          <w:i/>
        </w:rPr>
        <w:t>Замена года РП</w:t>
      </w:r>
      <w:r w:rsidR="0060613B" w:rsidRPr="00C67502">
        <w:rPr>
          <w:rFonts w:eastAsia="Times New Roman"/>
        </w:rPr>
        <w:t xml:space="preserve">; </w:t>
      </w:r>
      <w:r w:rsidR="0060613B" w:rsidRPr="00C67502">
        <w:rPr>
          <w:rFonts w:eastAsia="Times New Roman"/>
          <w:i/>
        </w:rPr>
        <w:t>Камеральная проверка</w:t>
      </w:r>
      <w:r w:rsidR="0060613B" w:rsidRPr="00C67502">
        <w:rPr>
          <w:rFonts w:eastAsia="Times New Roman"/>
        </w:rPr>
        <w:t xml:space="preserve">; </w:t>
      </w:r>
      <w:r w:rsidR="0060613B" w:rsidRPr="00C67502">
        <w:rPr>
          <w:rFonts w:eastAsia="Times New Roman"/>
          <w:i/>
        </w:rPr>
        <w:t>Признание случая страховым</w:t>
      </w:r>
      <w:r w:rsidR="0060613B" w:rsidRPr="00C67502">
        <w:rPr>
          <w:rFonts w:eastAsia="Times New Roman"/>
        </w:rPr>
        <w:t xml:space="preserve">; </w:t>
      </w:r>
      <w:r w:rsidR="0060613B" w:rsidRPr="00C67502">
        <w:rPr>
          <w:rFonts w:eastAsia="Times New Roman"/>
          <w:i/>
        </w:rPr>
        <w:t>Ошибка расчета работодателем</w:t>
      </w:r>
      <w:r w:rsidR="0060613B" w:rsidRPr="00C67502">
        <w:rPr>
          <w:rFonts w:eastAsia="Times New Roman"/>
        </w:rPr>
        <w:t xml:space="preserve">; </w:t>
      </w:r>
      <w:r w:rsidR="0060613B" w:rsidRPr="00C67502">
        <w:rPr>
          <w:rFonts w:eastAsia="Times New Roman"/>
          <w:i/>
        </w:rPr>
        <w:t>Иное</w:t>
      </w:r>
      <w:r w:rsidR="0060613B">
        <w:rPr>
          <w:rFonts w:eastAsia="Times New Roman"/>
          <w:i/>
        </w:rPr>
        <w:t>.</w:t>
      </w:r>
    </w:p>
    <w:p w:rsidR="00C62180" w:rsidRDefault="00C62180" w:rsidP="00BA7E41">
      <w:pPr>
        <w:jc w:val="both"/>
        <w:rPr>
          <w:rFonts w:eastAsia="Times New Roman"/>
        </w:rPr>
      </w:pPr>
    </w:p>
    <w:p w:rsidR="00C62180" w:rsidRPr="00C62180" w:rsidRDefault="00C62180" w:rsidP="00C62180">
      <w:pPr>
        <w:ind w:firstLine="708"/>
        <w:jc w:val="both"/>
        <w:rPr>
          <w:rFonts w:eastAsia="Times New Roman"/>
        </w:rPr>
      </w:pPr>
      <w:r w:rsidRPr="00C62180">
        <w:rPr>
          <w:rFonts w:eastAsia="Times New Roman"/>
        </w:rPr>
        <w:t>Переформирование сведений для выплаты пособия доступно при статусах записи:</w:t>
      </w:r>
    </w:p>
    <w:p w:rsidR="00C62180" w:rsidRPr="00C62180" w:rsidRDefault="00C62180" w:rsidP="00C62180">
      <w:pPr>
        <w:jc w:val="both"/>
        <w:rPr>
          <w:rFonts w:eastAsia="Times New Roman"/>
        </w:rPr>
      </w:pPr>
      <w:r w:rsidRPr="00C62180">
        <w:rPr>
          <w:rFonts w:eastAsia="Times New Roman"/>
        </w:rPr>
        <w:t>0 – «Поступил запрос от ФСС»</w:t>
      </w:r>
    </w:p>
    <w:p w:rsidR="00C62180" w:rsidRPr="00C62180" w:rsidRDefault="00C62180" w:rsidP="00C62180">
      <w:pPr>
        <w:jc w:val="both"/>
        <w:rPr>
          <w:rFonts w:eastAsia="Times New Roman"/>
        </w:rPr>
      </w:pPr>
      <w:r w:rsidRPr="00C62180">
        <w:rPr>
          <w:rFonts w:eastAsia="Times New Roman"/>
        </w:rPr>
        <w:t>1 – «Ожидание запроса от ФСС»</w:t>
      </w:r>
    </w:p>
    <w:p w:rsidR="00C62180" w:rsidRPr="00C62180" w:rsidRDefault="00C62180" w:rsidP="00C62180">
      <w:pPr>
        <w:jc w:val="both"/>
        <w:rPr>
          <w:rFonts w:eastAsia="Times New Roman"/>
        </w:rPr>
      </w:pPr>
      <w:r w:rsidRPr="00C62180">
        <w:rPr>
          <w:rFonts w:eastAsia="Times New Roman"/>
        </w:rPr>
        <w:t>2 – «Сведения готовы к передаче в ФСС»</w:t>
      </w:r>
    </w:p>
    <w:p w:rsidR="00C62180" w:rsidRPr="00C62180" w:rsidRDefault="00C62180" w:rsidP="00C62180">
      <w:pPr>
        <w:jc w:val="both"/>
        <w:rPr>
          <w:rFonts w:eastAsia="Times New Roman"/>
        </w:rPr>
      </w:pPr>
      <w:r w:rsidRPr="00C62180">
        <w:rPr>
          <w:rFonts w:eastAsia="Times New Roman"/>
        </w:rPr>
        <w:t>4 – «Сведения успешно переданы»</w:t>
      </w:r>
      <w:r w:rsidR="0060613B">
        <w:rPr>
          <w:rFonts w:eastAsia="Times New Roman"/>
        </w:rPr>
        <w:t>. В</w:t>
      </w:r>
      <w:r w:rsidR="0060613B" w:rsidRPr="00C67502">
        <w:rPr>
          <w:rFonts w:eastAsia="Times New Roman"/>
        </w:rPr>
        <w:t>озможны ситуации, когда не прошла уже сама оплата, хотя переданные сведения в рамках сообщения 101 были приняты ФСС, в этом случае требуется переформировать именно учетные данные</w:t>
      </w:r>
      <w:r w:rsidR="0060613B">
        <w:rPr>
          <w:rFonts w:eastAsia="Times New Roman"/>
        </w:rPr>
        <w:t>.</w:t>
      </w:r>
    </w:p>
    <w:p w:rsidR="00C62180" w:rsidRPr="00C62180" w:rsidRDefault="00C62180" w:rsidP="00C62180">
      <w:pPr>
        <w:jc w:val="both"/>
        <w:rPr>
          <w:rFonts w:eastAsia="Times New Roman"/>
        </w:rPr>
      </w:pPr>
      <w:r w:rsidRPr="00C62180">
        <w:rPr>
          <w:rFonts w:eastAsia="Times New Roman"/>
        </w:rPr>
        <w:t>5 – «Сведения переданы с ошибкой»</w:t>
      </w:r>
    </w:p>
    <w:p w:rsidR="00C62180" w:rsidRPr="00C62180" w:rsidRDefault="00C62180" w:rsidP="00C62180">
      <w:pPr>
        <w:jc w:val="both"/>
        <w:rPr>
          <w:rFonts w:eastAsia="Times New Roman"/>
        </w:rPr>
      </w:pPr>
      <w:r w:rsidRPr="00C62180">
        <w:rPr>
          <w:rFonts w:eastAsia="Times New Roman"/>
        </w:rPr>
        <w:t>7 – «Процесс инициирован страхователем»</w:t>
      </w:r>
    </w:p>
    <w:p w:rsidR="00C62180" w:rsidRPr="00C62180" w:rsidRDefault="00C62180" w:rsidP="00C62180">
      <w:pPr>
        <w:jc w:val="both"/>
        <w:rPr>
          <w:rFonts w:eastAsia="Times New Roman"/>
        </w:rPr>
      </w:pPr>
      <w:r w:rsidRPr="00C62180">
        <w:rPr>
          <w:rFonts w:eastAsia="Times New Roman"/>
        </w:rPr>
        <w:t>8 – «Ошибка инициации запроса страхователем»</w:t>
      </w:r>
    </w:p>
    <w:p w:rsidR="00966AA4" w:rsidRDefault="00C62180" w:rsidP="00C62180">
      <w:pPr>
        <w:jc w:val="both"/>
        <w:rPr>
          <w:rFonts w:eastAsia="Times New Roman"/>
        </w:rPr>
      </w:pPr>
      <w:r w:rsidRPr="00C62180">
        <w:rPr>
          <w:rFonts w:eastAsia="Times New Roman"/>
        </w:rPr>
        <w:t>9 – «Сведения сформированы с ошибкой»</w:t>
      </w:r>
      <w:r w:rsidR="0060613B">
        <w:rPr>
          <w:rFonts w:eastAsia="Times New Roman"/>
        </w:rPr>
        <w:t xml:space="preserve">. </w:t>
      </w:r>
      <w:r w:rsidR="0060613B" w:rsidRPr="00C67502">
        <w:rPr>
          <w:rFonts w:eastAsia="Times New Roman"/>
        </w:rPr>
        <w:t xml:space="preserve">) </w:t>
      </w:r>
    </w:p>
    <w:p w:rsidR="00C62180" w:rsidRPr="00C62180" w:rsidRDefault="0060613B" w:rsidP="00C62180">
      <w:pPr>
        <w:jc w:val="both"/>
        <w:rPr>
          <w:rFonts w:eastAsia="Times New Roman"/>
        </w:rPr>
      </w:pPr>
      <w:r>
        <w:rPr>
          <w:rFonts w:eastAsia="Times New Roman"/>
        </w:rPr>
        <w:t>Возможен статус</w:t>
      </w:r>
      <w:r w:rsidRPr="00C67502">
        <w:rPr>
          <w:rFonts w:eastAsia="Times New Roman"/>
        </w:rPr>
        <w:t xml:space="preserve"> при определенном статусе выплаты (статус выплаты </w:t>
      </w:r>
      <w:r w:rsidRPr="00C67502">
        <w:rPr>
          <w:rFonts w:eastAsia="Times New Roman"/>
          <w:b/>
        </w:rPr>
        <w:t>НЕ равен</w:t>
      </w:r>
      <w:r w:rsidRPr="00C67502">
        <w:rPr>
          <w:rFonts w:eastAsia="Times New Roman"/>
        </w:rPr>
        <w:t xml:space="preserve"> </w:t>
      </w:r>
      <w:r w:rsidRPr="00C67502">
        <w:rPr>
          <w:rFonts w:eastAsia="Times New Roman"/>
          <w:i/>
        </w:rPr>
        <w:t>Выплачен</w:t>
      </w:r>
      <w:r w:rsidRPr="00C67502">
        <w:rPr>
          <w:rFonts w:eastAsia="Times New Roman"/>
        </w:rPr>
        <w:t xml:space="preserve">, </w:t>
      </w:r>
      <w:r w:rsidRPr="00C67502">
        <w:rPr>
          <w:rFonts w:eastAsia="Times New Roman"/>
          <w:i/>
        </w:rPr>
        <w:t>Отказано в выплате пособия</w:t>
      </w:r>
      <w:r w:rsidRPr="00C67502">
        <w:rPr>
          <w:rFonts w:eastAsia="Times New Roman"/>
        </w:rPr>
        <w:t>).</w:t>
      </w:r>
    </w:p>
    <w:p w:rsidR="00C62180" w:rsidRDefault="00C62180" w:rsidP="00C62180">
      <w:pPr>
        <w:jc w:val="both"/>
        <w:rPr>
          <w:rFonts w:eastAsia="Times New Roman"/>
        </w:rPr>
      </w:pPr>
    </w:p>
    <w:p w:rsidR="00C62180" w:rsidRPr="00C62180" w:rsidRDefault="00C62180" w:rsidP="00C62180">
      <w:pPr>
        <w:ind w:firstLine="708"/>
        <w:jc w:val="both"/>
        <w:rPr>
          <w:rFonts w:eastAsia="Times New Roman"/>
        </w:rPr>
      </w:pPr>
      <w:r w:rsidRPr="00C62180">
        <w:rPr>
          <w:rFonts w:eastAsia="Times New Roman"/>
        </w:rPr>
        <w:t>Переформирование в статусе 4</w:t>
      </w:r>
      <w:r w:rsidR="00445D17">
        <w:rPr>
          <w:rFonts w:eastAsia="Times New Roman"/>
        </w:rPr>
        <w:t xml:space="preserve"> </w:t>
      </w:r>
      <w:r w:rsidR="00445D17" w:rsidRPr="00C62180">
        <w:rPr>
          <w:rFonts w:eastAsia="Times New Roman"/>
        </w:rPr>
        <w:t>«Сведения успешно переданы»</w:t>
      </w:r>
      <w:r w:rsidRPr="00C62180">
        <w:rPr>
          <w:rFonts w:eastAsia="Times New Roman"/>
        </w:rPr>
        <w:t xml:space="preserve"> используется, например, для обработки случая замены реквизитов для получения пособия и направления измененных сведений.</w:t>
      </w:r>
    </w:p>
    <w:p w:rsidR="00C62180" w:rsidRPr="00C62180" w:rsidRDefault="00C62180" w:rsidP="00C62180">
      <w:pPr>
        <w:ind w:firstLine="708"/>
        <w:jc w:val="both"/>
        <w:rPr>
          <w:rFonts w:eastAsia="Times New Roman"/>
        </w:rPr>
      </w:pPr>
      <w:r w:rsidRPr="00C62180">
        <w:rPr>
          <w:rFonts w:eastAsia="Times New Roman"/>
        </w:rPr>
        <w:t>Переформирование в статусе 0</w:t>
      </w:r>
      <w:r w:rsidR="00445D17">
        <w:rPr>
          <w:rFonts w:eastAsia="Times New Roman"/>
        </w:rPr>
        <w:t xml:space="preserve"> </w:t>
      </w:r>
      <w:r w:rsidR="00445D17" w:rsidRPr="00C62180">
        <w:rPr>
          <w:rFonts w:eastAsia="Times New Roman"/>
        </w:rPr>
        <w:t>«Поступил запрос от ФСС»</w:t>
      </w:r>
      <w:r w:rsidRPr="00C62180">
        <w:rPr>
          <w:rFonts w:eastAsia="Times New Roman"/>
        </w:rPr>
        <w:t xml:space="preserve"> используется для случаев, когда на основании поступившего сообщения 100 сформирована запись в разделе «Сведения для выплаты пособий» и пользователь хочет дополнить данные сведениями из раздела «Журнал больничных листов» (выполнить формирование данных без открытия раздела).</w:t>
      </w:r>
    </w:p>
    <w:p w:rsidR="00C62180" w:rsidRPr="00C62180" w:rsidRDefault="00C62180" w:rsidP="00C62180">
      <w:pPr>
        <w:jc w:val="both"/>
        <w:rPr>
          <w:rFonts w:eastAsia="Times New Roman"/>
        </w:rPr>
      </w:pPr>
    </w:p>
    <w:p w:rsidR="00C62180" w:rsidRPr="00C62180" w:rsidRDefault="00C62180" w:rsidP="00C62180">
      <w:pPr>
        <w:pBdr>
          <w:top w:val="single" w:sz="4" w:space="1" w:color="auto"/>
          <w:left w:val="single" w:sz="4" w:space="4" w:color="auto"/>
          <w:bottom w:val="single" w:sz="4" w:space="1" w:color="auto"/>
          <w:right w:val="single" w:sz="4" w:space="4" w:color="auto"/>
        </w:pBdr>
        <w:jc w:val="both"/>
        <w:rPr>
          <w:rFonts w:eastAsia="Times New Roman"/>
        </w:rPr>
      </w:pPr>
      <w:r w:rsidRPr="00C62180">
        <w:rPr>
          <w:rFonts w:eastAsia="Times New Roman"/>
        </w:rPr>
        <w:t xml:space="preserve">Важно! Если сведения уже отправлены в СФР и возникла необходимость подать повторно сведения, ИСПРАВИВ расчетные данные (например, заработок работника) то в разделе «Журнал больничных листов» снимается отработка и производится повторная отработка. При повторном выполнении действия «Отработать» для возможности отправить Сведения для выплаты пособия (сообщение типа 101 в СЭДО) в случае ИСПРАВЛЕНИЯ ранее отправленных первичных сведений задается причина исправления (не путать с </w:t>
      </w:r>
      <w:r w:rsidRPr="00C62180">
        <w:rPr>
          <w:rFonts w:eastAsia="Times New Roman"/>
        </w:rPr>
        <w:lastRenderedPageBreak/>
        <w:t>перерасчетом). В этой ситуации для СЭДО формируется документ с указанием причины изменения – в отличие от ПВСО нельзя повторно отправить первичный документ. Поэтому при исправлении расчетных данных потребуется снять отработку в учете и отработать повторно, задав причину</w:t>
      </w:r>
      <w:r>
        <w:rPr>
          <w:rFonts w:eastAsia="Times New Roman"/>
        </w:rPr>
        <w:t>.</w:t>
      </w:r>
    </w:p>
    <w:p w:rsidR="00C62180" w:rsidRDefault="00C62180" w:rsidP="00BA7E41">
      <w:pPr>
        <w:jc w:val="both"/>
        <w:rPr>
          <w:rFonts w:eastAsia="Times New Roman"/>
        </w:rPr>
      </w:pPr>
    </w:p>
    <w:p w:rsidR="00445D17" w:rsidRPr="004B5114" w:rsidRDefault="00445D17" w:rsidP="00445D17">
      <w:pPr>
        <w:ind w:firstLine="708"/>
        <w:jc w:val="both"/>
        <w:rPr>
          <w:rFonts w:eastAsia="Times New Roman"/>
        </w:rPr>
      </w:pPr>
      <w:r w:rsidRPr="00445D17">
        <w:rPr>
          <w:rFonts w:eastAsia="Times New Roman"/>
        </w:rPr>
        <w:t xml:space="preserve">Иногда от СФР приходит требование: «Заполнить примечание». В этом случае следует выполнить действие «Переформировать сведения для выплаты пособия», затем на форме параметров действия выбрать в поле «Причины перерасчетов» значение «Иное» и заполнить поле «Текст причины». Значение атрибута </w:t>
      </w:r>
      <w:proofErr w:type="spellStart"/>
      <w:r w:rsidRPr="00445D17">
        <w:rPr>
          <w:rFonts w:eastAsia="Times New Roman"/>
        </w:rPr>
        <w:t>note</w:t>
      </w:r>
      <w:proofErr w:type="spellEnd"/>
      <w:r w:rsidRPr="00445D17">
        <w:rPr>
          <w:rFonts w:eastAsia="Times New Roman"/>
        </w:rPr>
        <w:t xml:space="preserve"> «Примечание» сформируется из поля «Текст причины».</w:t>
      </w:r>
    </w:p>
    <w:p w:rsidR="00BA7E41" w:rsidRPr="004B5114" w:rsidRDefault="00BA7E41" w:rsidP="00C62180">
      <w:pPr>
        <w:spacing w:before="120"/>
        <w:ind w:firstLine="708"/>
        <w:jc w:val="both"/>
        <w:rPr>
          <w:rFonts w:eastAsia="Times New Roman"/>
        </w:rPr>
      </w:pPr>
      <w:r w:rsidRPr="004B5114">
        <w:rPr>
          <w:rFonts w:eastAsia="Times New Roman"/>
        </w:rPr>
        <w:t>Удаление записей раздела возможно при отсутствии связей с разделом «ФСС СЭДО» спецификацией «Передача данных в ФСС» раздела «Журнал больничных листов».</w:t>
      </w:r>
    </w:p>
    <w:p w:rsidR="00BA7E41" w:rsidRDefault="00BA7E41" w:rsidP="007150E9">
      <w:pPr>
        <w:pStyle w:val="2"/>
        <w:rPr>
          <w:rFonts w:ascii="Cambria" w:eastAsia="Times New Roman" w:hAnsi="Cambria"/>
          <w:b w:val="0"/>
          <w:bCs w:val="0"/>
          <w:color w:val="365F91"/>
          <w:sz w:val="32"/>
          <w:szCs w:val="24"/>
          <w:lang w:bidi="en-US"/>
        </w:rPr>
      </w:pPr>
      <w:bookmarkStart w:id="27" w:name="_Toc197430123"/>
      <w:r>
        <w:rPr>
          <w:rFonts w:ascii="Cambria" w:eastAsia="Times New Roman" w:hAnsi="Cambria"/>
          <w:color w:val="365F91"/>
          <w:sz w:val="32"/>
          <w:szCs w:val="24"/>
          <w:lang w:bidi="en-US"/>
        </w:rPr>
        <w:t>Инициировать запрос сведений для выплаты пособия</w:t>
      </w:r>
      <w:bookmarkEnd w:id="27"/>
    </w:p>
    <w:p w:rsidR="00592A81" w:rsidRDefault="00BA7E41" w:rsidP="00BA7E41">
      <w:pPr>
        <w:ind w:firstLine="708"/>
        <w:jc w:val="both"/>
        <w:rPr>
          <w:rFonts w:eastAsia="Times New Roman"/>
        </w:rPr>
      </w:pPr>
      <w:r w:rsidRPr="004B5114">
        <w:rPr>
          <w:rFonts w:eastAsia="Times New Roman"/>
        </w:rPr>
        <w:t xml:space="preserve">Действие «Инициировать запрос сведений для выплаты пособий» используется в случае, если ране получено сообщение об изменении статуса ЭЛН на 030 «Закрыт», но сообщение типа 100 от ФСС не поступило. </w:t>
      </w:r>
    </w:p>
    <w:p w:rsidR="00592A81" w:rsidRDefault="00BA7E41" w:rsidP="00BA7E41">
      <w:pPr>
        <w:ind w:firstLine="708"/>
        <w:jc w:val="both"/>
        <w:rPr>
          <w:rFonts w:eastAsia="Times New Roman"/>
        </w:rPr>
      </w:pPr>
      <w:r w:rsidRPr="004B5114">
        <w:rPr>
          <w:rFonts w:eastAsia="Times New Roman"/>
        </w:rPr>
        <w:t xml:space="preserve">В этом случае формируется запись раздела «Сведения для выплаты пособий» стандартно, на основании рассчитанного ЖБЛ. </w:t>
      </w:r>
    </w:p>
    <w:p w:rsidR="00592A81" w:rsidRDefault="00BA7E41" w:rsidP="00BA7E41">
      <w:pPr>
        <w:ind w:firstLine="708"/>
        <w:jc w:val="both"/>
        <w:rPr>
          <w:rFonts w:eastAsia="Times New Roman"/>
        </w:rPr>
      </w:pPr>
      <w:r w:rsidRPr="004B5114">
        <w:rPr>
          <w:rFonts w:eastAsia="Times New Roman"/>
        </w:rPr>
        <w:t xml:space="preserve">Затем действием «Инициировать запрос сведений для выплаты пособий» формируется для него сообщение 109, в ответ на которое ФСС должен направить сообщение 100. </w:t>
      </w:r>
    </w:p>
    <w:p w:rsidR="00BA7E41" w:rsidRDefault="00BA7E41" w:rsidP="00BA7E41">
      <w:pPr>
        <w:ind w:firstLine="708"/>
        <w:jc w:val="both"/>
        <w:rPr>
          <w:rFonts w:eastAsia="Times New Roman"/>
        </w:rPr>
      </w:pPr>
      <w:r w:rsidRPr="004B5114">
        <w:rPr>
          <w:rFonts w:eastAsia="Times New Roman"/>
        </w:rPr>
        <w:t>Далее работает стандартная последовательность сообщений</w:t>
      </w:r>
      <w:r>
        <w:rPr>
          <w:rFonts w:eastAsia="Times New Roman"/>
        </w:rPr>
        <w:t>.</w:t>
      </w:r>
    </w:p>
    <w:p w:rsidR="00592A81" w:rsidRDefault="00592A81" w:rsidP="00592A81">
      <w:pPr>
        <w:ind w:firstLine="708"/>
        <w:jc w:val="both"/>
        <w:rPr>
          <w:rFonts w:eastAsia="Times New Roman"/>
        </w:rPr>
      </w:pPr>
      <w:r w:rsidRPr="00592A81">
        <w:rPr>
          <w:rFonts w:eastAsia="Times New Roman"/>
        </w:rPr>
        <w:t xml:space="preserve">Если запись </w:t>
      </w:r>
      <w:r>
        <w:rPr>
          <w:rFonts w:eastAsia="Times New Roman"/>
        </w:rPr>
        <w:t>сведений для выплаты пособия</w:t>
      </w:r>
      <w:r w:rsidRPr="00592A81">
        <w:rPr>
          <w:rFonts w:eastAsia="Times New Roman"/>
        </w:rPr>
        <w:t xml:space="preserve"> имеет статус выплаты пособия «Выплачено» (на основании сообщения 85), то действие «Инициировать запрос сведений для выплаты пособий» приведет к инициации перерасчета пособия с помощью отправки сообщения 109 и создания нового </w:t>
      </w:r>
      <w:proofErr w:type="spellStart"/>
      <w:r w:rsidRPr="00592A81">
        <w:rPr>
          <w:rFonts w:eastAsia="Times New Roman"/>
        </w:rPr>
        <w:t>проактивного</w:t>
      </w:r>
      <w:proofErr w:type="spellEnd"/>
      <w:r w:rsidRPr="00592A81">
        <w:rPr>
          <w:rFonts w:eastAsia="Times New Roman"/>
        </w:rPr>
        <w:t xml:space="preserve"> процесса.</w:t>
      </w:r>
    </w:p>
    <w:p w:rsidR="00947084" w:rsidRPr="00947084" w:rsidRDefault="00947084" w:rsidP="00947084">
      <w:pPr>
        <w:ind w:firstLine="708"/>
        <w:jc w:val="both"/>
        <w:rPr>
          <w:rFonts w:eastAsia="Times New Roman"/>
        </w:rPr>
      </w:pPr>
      <w:r w:rsidRPr="00947084">
        <w:rPr>
          <w:rFonts w:eastAsia="Times New Roman"/>
        </w:rPr>
        <w:t>При оформлении ежемесячного пособия по уходу за ребенком до достижени</w:t>
      </w:r>
      <w:r>
        <w:rPr>
          <w:rFonts w:eastAsia="Times New Roman"/>
        </w:rPr>
        <w:t>я им возраста 1,5 лет</w:t>
      </w:r>
      <w:r w:rsidRPr="00947084">
        <w:rPr>
          <w:rFonts w:eastAsia="Times New Roman"/>
        </w:rPr>
        <w:t>.</w:t>
      </w:r>
    </w:p>
    <w:p w:rsidR="00947084" w:rsidRDefault="00947084" w:rsidP="00947084">
      <w:pPr>
        <w:ind w:firstLine="708"/>
        <w:jc w:val="both"/>
        <w:rPr>
          <w:rFonts w:eastAsia="Times New Roman"/>
        </w:rPr>
      </w:pPr>
      <w:r w:rsidRPr="00947084">
        <w:rPr>
          <w:rFonts w:eastAsia="Times New Roman"/>
        </w:rPr>
        <w:t>Сотрудник страхователя формирует сведения для выплаты пособия на основании записи в ЖБЛ, затем выполняет действие «Инициировать запрос сведений для выплаты пособия». В результате формируется сообщение 109, в ответ на которое СФР должен направить сообщение 100 и служебное сообщение 112. Далее работает стандартная последовательность действий пользователя;</w:t>
      </w:r>
    </w:p>
    <w:p w:rsidR="000857E7" w:rsidRDefault="000857E7" w:rsidP="00947084">
      <w:pPr>
        <w:ind w:firstLine="708"/>
        <w:jc w:val="both"/>
        <w:rPr>
          <w:rFonts w:eastAsia="Times New Roman"/>
        </w:rPr>
      </w:pPr>
      <w:r w:rsidRPr="000857E7">
        <w:rPr>
          <w:rFonts w:eastAsia="Times New Roman"/>
        </w:rPr>
        <w:t xml:space="preserve">Согласно обновлению формата спецификации СЭДО от 10.07.2024, теперь при любом случае формирования 109 сообщения указывается вид договора, по которому работает сотрудник. </w:t>
      </w:r>
    </w:p>
    <w:p w:rsidR="000857E7" w:rsidRDefault="000857E7" w:rsidP="000857E7">
      <w:pPr>
        <w:ind w:firstLine="708"/>
        <w:jc w:val="center"/>
        <w:rPr>
          <w:rFonts w:eastAsia="Times New Roman"/>
        </w:rPr>
      </w:pPr>
      <w:r>
        <w:rPr>
          <w:rFonts w:eastAsia="Times New Roman"/>
          <w:noProof/>
        </w:rPr>
        <w:drawing>
          <wp:inline distT="0" distB="0" distL="0" distR="0">
            <wp:extent cx="5525714" cy="2354909"/>
            <wp:effectExtent l="19050" t="19050" r="17836" b="26341"/>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5525714" cy="2354909"/>
                    </a:xfrm>
                    <a:prstGeom prst="rect">
                      <a:avLst/>
                    </a:prstGeom>
                    <a:noFill/>
                    <a:ln w="9525">
                      <a:solidFill>
                        <a:schemeClr val="accent1"/>
                      </a:solidFill>
                      <a:miter lim="800000"/>
                      <a:headEnd/>
                      <a:tailEnd/>
                    </a:ln>
                  </pic:spPr>
                </pic:pic>
              </a:graphicData>
            </a:graphic>
          </wp:inline>
        </w:drawing>
      </w:r>
    </w:p>
    <w:p w:rsidR="00592A81" w:rsidRPr="00592A81" w:rsidRDefault="00592A81" w:rsidP="00592A81">
      <w:pPr>
        <w:ind w:firstLine="708"/>
        <w:jc w:val="both"/>
        <w:rPr>
          <w:rFonts w:eastAsia="Times New Roman"/>
        </w:rPr>
      </w:pPr>
      <w:r w:rsidRPr="00592A81">
        <w:rPr>
          <w:rFonts w:eastAsia="Times New Roman"/>
        </w:rPr>
        <w:lastRenderedPageBreak/>
        <w:t>Главное правило подготовки сообщений, изменяющих ранее переданную информацию:</w:t>
      </w:r>
    </w:p>
    <w:p w:rsidR="00592A81" w:rsidRPr="00592A81" w:rsidRDefault="00592A81" w:rsidP="00592A81">
      <w:pPr>
        <w:ind w:firstLine="708"/>
        <w:jc w:val="both"/>
        <w:rPr>
          <w:rFonts w:eastAsia="Times New Roman"/>
        </w:rPr>
      </w:pPr>
      <w:r w:rsidRPr="00592A81">
        <w:rPr>
          <w:rFonts w:eastAsia="Times New Roman"/>
        </w:rPr>
        <w:t>—</w:t>
      </w:r>
      <w:r w:rsidRPr="00592A81">
        <w:rPr>
          <w:rFonts w:eastAsia="Times New Roman"/>
        </w:rPr>
        <w:tab/>
        <w:t xml:space="preserve">Если пособие выплачено, то перерасчет через 109 и новый процесс. </w:t>
      </w:r>
    </w:p>
    <w:p w:rsidR="00592A81" w:rsidRDefault="00592A81" w:rsidP="00592A81">
      <w:pPr>
        <w:ind w:firstLine="708"/>
        <w:jc w:val="both"/>
        <w:rPr>
          <w:rFonts w:eastAsia="Times New Roman"/>
        </w:rPr>
      </w:pPr>
      <w:r w:rsidRPr="00592A81">
        <w:rPr>
          <w:rFonts w:eastAsia="Times New Roman"/>
        </w:rPr>
        <w:t>—</w:t>
      </w:r>
      <w:r w:rsidRPr="00592A81">
        <w:rPr>
          <w:rFonts w:eastAsia="Times New Roman"/>
        </w:rPr>
        <w:tab/>
        <w:t>Если пособие не выплачено, то корректировка через 101 в старом процессе.</w:t>
      </w:r>
    </w:p>
    <w:p w:rsidR="002B5B08" w:rsidRDefault="002B5B08" w:rsidP="00A62C88">
      <w:pPr>
        <w:pStyle w:val="2"/>
        <w:rPr>
          <w:rFonts w:ascii="Cambria" w:eastAsia="Times New Roman" w:hAnsi="Cambria"/>
          <w:color w:val="365F91"/>
          <w:sz w:val="32"/>
          <w:szCs w:val="24"/>
          <w:lang w:bidi="en-US"/>
        </w:rPr>
      </w:pPr>
      <w:bookmarkStart w:id="28" w:name="_Toc197430124"/>
      <w:r>
        <w:rPr>
          <w:rFonts w:ascii="Cambria" w:eastAsia="Times New Roman" w:hAnsi="Cambria"/>
          <w:color w:val="365F91"/>
          <w:sz w:val="32"/>
          <w:szCs w:val="24"/>
          <w:lang w:bidi="en-US"/>
        </w:rPr>
        <w:t>Особенности работы с пособиями</w:t>
      </w:r>
      <w:bookmarkEnd w:id="28"/>
    </w:p>
    <w:p w:rsidR="00A62C88" w:rsidRPr="002B5B08" w:rsidRDefault="00A62C88" w:rsidP="002B5B08">
      <w:pPr>
        <w:pStyle w:val="4"/>
      </w:pPr>
      <w:r w:rsidRPr="002B5B08">
        <w:t xml:space="preserve">Работа с сообщением 107 «Информирование о событиях по </w:t>
      </w:r>
      <w:proofErr w:type="spellStart"/>
      <w:r w:rsidRPr="002B5B08">
        <w:t>проактивному</w:t>
      </w:r>
      <w:proofErr w:type="spellEnd"/>
      <w:r w:rsidRPr="002B5B08">
        <w:t xml:space="preserve"> процессу по временной нетрудоспособности и материнству»</w:t>
      </w:r>
    </w:p>
    <w:p w:rsidR="00A62C88" w:rsidRPr="00A62C88" w:rsidRDefault="00A62C88" w:rsidP="00A62C88">
      <w:pPr>
        <w:ind w:firstLine="708"/>
        <w:jc w:val="both"/>
      </w:pPr>
      <w:r w:rsidRPr="00A62C88">
        <w:t xml:space="preserve">При получении сообщения 107 с информацией: «… о приеме 101 сообщения по страховому случаю от другого работодателя» работа с </w:t>
      </w:r>
      <w:proofErr w:type="spellStart"/>
      <w:r w:rsidRPr="00A62C88">
        <w:t>проактивным</w:t>
      </w:r>
      <w:proofErr w:type="spellEnd"/>
      <w:r w:rsidRPr="00A62C88">
        <w:t xml:space="preserve"> процессом прекращается. «Статус сведений» меняется на «Выплата прекращена», а «Статус выплаты» – на «Отказано в выплате пособия». В спецификации «История взаимодействия» формируется примечание типа «Получено сообщение 107 с данными, что выплата пособия будет производиться другим страхователем»;</w:t>
      </w:r>
    </w:p>
    <w:p w:rsidR="0027449F" w:rsidRDefault="00A62C88" w:rsidP="0027449F">
      <w:pPr>
        <w:ind w:firstLine="708"/>
        <w:jc w:val="both"/>
      </w:pPr>
      <w:r w:rsidRPr="00A62C88">
        <w:t xml:space="preserve">При получении сообщения 107 с информацией: «… о закрытии </w:t>
      </w:r>
      <w:proofErr w:type="spellStart"/>
      <w:r w:rsidRPr="00A62C88">
        <w:t>проактивного</w:t>
      </w:r>
      <w:proofErr w:type="spellEnd"/>
      <w:r w:rsidRPr="00A62C88">
        <w:t xml:space="preserve"> процесса в связи с изменением параметров по процессу» СФР сообщает, что было выполнено открытие нового </w:t>
      </w:r>
      <w:proofErr w:type="spellStart"/>
      <w:r w:rsidRPr="00A62C88">
        <w:t>проактивного</w:t>
      </w:r>
      <w:proofErr w:type="spellEnd"/>
      <w:r w:rsidRPr="00A62C88">
        <w:t xml:space="preserve"> процесса. Для удобства пользователя работа продолжается в текущей записи СВП. Номер </w:t>
      </w:r>
      <w:proofErr w:type="spellStart"/>
      <w:r w:rsidRPr="00A62C88">
        <w:t>проактивного</w:t>
      </w:r>
      <w:proofErr w:type="spellEnd"/>
      <w:r w:rsidRPr="00A62C88">
        <w:t xml:space="preserve"> процесса изменяется на актуальный, «Статус сведений» меняется на «Ожидание запроса от ФСС», а «Статус выплаты» – на «Нет данных». В спецификации «История взаимодействия» формируется примечание типа «Получено сообщение 107. Информирование о закрытии </w:t>
      </w:r>
      <w:proofErr w:type="spellStart"/>
      <w:r w:rsidRPr="00A62C88">
        <w:t>проактивного</w:t>
      </w:r>
      <w:proofErr w:type="spellEnd"/>
      <w:r w:rsidRPr="00A62C88">
        <w:t xml:space="preserve"> процесса [...] с открытием нового процесса [...] по причине [...]». Далее ожидаем новое сообщение 100 от СФР.</w:t>
      </w:r>
    </w:p>
    <w:p w:rsidR="001E4218" w:rsidRDefault="001E4218" w:rsidP="001E4218">
      <w:pPr>
        <w:ind w:firstLine="708"/>
        <w:jc w:val="both"/>
      </w:pPr>
      <w:r>
        <w:t xml:space="preserve">При получении в сообщении 107 с информацией: </w:t>
      </w:r>
    </w:p>
    <w:p w:rsidR="001E4218" w:rsidRDefault="001E4218" w:rsidP="001E4218">
      <w:pPr>
        <w:ind w:firstLine="708"/>
        <w:jc w:val="both"/>
      </w:pPr>
      <w:r>
        <w:t>а)</w:t>
      </w:r>
      <w:r>
        <w:tab/>
        <w:t>ЗЛ занято у нескольких страхователей = «Да»;</w:t>
      </w:r>
    </w:p>
    <w:p w:rsidR="001E4218" w:rsidRDefault="001E4218" w:rsidP="001E4218">
      <w:pPr>
        <w:ind w:firstLine="708"/>
        <w:jc w:val="both"/>
      </w:pPr>
      <w:r>
        <w:t>б)</w:t>
      </w:r>
      <w:r>
        <w:tab/>
        <w:t>ЗЛ занято у нескольких страхователей и в двух предшествующих годах = «Было занято у тех же страхователей»;</w:t>
      </w:r>
    </w:p>
    <w:p w:rsidR="001E4218" w:rsidRDefault="001E4218" w:rsidP="001E4218">
      <w:pPr>
        <w:ind w:firstLine="708"/>
        <w:jc w:val="both"/>
      </w:pPr>
      <w:r>
        <w:t>в)</w:t>
      </w:r>
      <w:r>
        <w:tab/>
        <w:t>Метод назначения и выплаты пособия = «...по нескольким страхователям…» (в любом из вариантов) ИЛИ «по одному страхователю по ТД и по одному по ГПХ»;</w:t>
      </w:r>
    </w:p>
    <w:p w:rsidR="001E4218" w:rsidRDefault="001E4218" w:rsidP="001E4218">
      <w:pPr>
        <w:ind w:firstLine="708"/>
        <w:jc w:val="both"/>
      </w:pPr>
      <w:r>
        <w:t>г)</w:t>
      </w:r>
      <w:r>
        <w:tab/>
        <w:t>Вид суммы заработка = «Заработок по текущему страхователю».</w:t>
      </w:r>
    </w:p>
    <w:p w:rsidR="001E4218" w:rsidRDefault="001E4218" w:rsidP="001E4218">
      <w:pPr>
        <w:jc w:val="both"/>
      </w:pPr>
      <w:r>
        <w:t xml:space="preserve">Тогда дальнейшая работа с </w:t>
      </w:r>
      <w:proofErr w:type="spellStart"/>
      <w:r>
        <w:t>проактивным</w:t>
      </w:r>
      <w:proofErr w:type="spellEnd"/>
      <w:r>
        <w:t xml:space="preserve"> процессом допускается, если предполагается возможность оплаты по сведениям каждого страхователя, у которых работал сотрудник.</w:t>
      </w:r>
    </w:p>
    <w:p w:rsidR="00C1445F" w:rsidRDefault="00C1445F" w:rsidP="0027449F">
      <w:pPr>
        <w:pStyle w:val="4"/>
      </w:pPr>
      <w:r>
        <w:t>З</w:t>
      </w:r>
      <w:r w:rsidR="00A62C88" w:rsidRPr="002B5B08">
        <w:t>аполнени</w:t>
      </w:r>
      <w:r>
        <w:t>е</w:t>
      </w:r>
      <w:r w:rsidR="00A62C88" w:rsidRPr="002B5B08">
        <w:t xml:space="preserve"> периодов</w:t>
      </w:r>
      <w:r>
        <w:t xml:space="preserve"> мобилизации.</w:t>
      </w:r>
    </w:p>
    <w:p w:rsidR="00A62C88" w:rsidRPr="00A62C88" w:rsidRDefault="00C1445F" w:rsidP="00C1445F">
      <w:pPr>
        <w:ind w:firstLine="708"/>
        <w:jc w:val="both"/>
      </w:pPr>
      <w:r>
        <w:t xml:space="preserve">Данные </w:t>
      </w:r>
      <w:r w:rsidR="00A62C88" w:rsidRPr="00A62C88">
        <w:t>берутся из спецификации «Сведения о приостановлении» раздела «Журнал контрактов» или из спецификации «Сведения о трудовой деятельности» (вид мероприятия с номером записи словаря 7 или 8) раздела «Журнала электронных трудовых книжек».</w:t>
      </w:r>
    </w:p>
    <w:p w:rsidR="002B5B08" w:rsidRDefault="002B5B08" w:rsidP="00A62C88">
      <w:pPr>
        <w:jc w:val="both"/>
      </w:pPr>
    </w:p>
    <w:p w:rsidR="002B5B08" w:rsidRPr="002B5B08" w:rsidRDefault="002B5B08" w:rsidP="00C1445F">
      <w:pPr>
        <w:pStyle w:val="4"/>
      </w:pPr>
      <w:r w:rsidRPr="002B5B08">
        <w:t>Изменение дней пособия для оплаты</w:t>
      </w:r>
      <w:r>
        <w:t>.</w:t>
      </w:r>
    </w:p>
    <w:p w:rsidR="00A62C88" w:rsidRPr="00C1445F" w:rsidRDefault="00A62C88" w:rsidP="00C1445F">
      <w:pPr>
        <w:ind w:firstLine="708"/>
        <w:jc w:val="both"/>
      </w:pPr>
      <w:r w:rsidRPr="00A62C88">
        <w:t>При необходимости оплатить дни пособия за даты, отличающиеся от дат, указанных в ЛН, следует указать подлежащие оплате даты в ЖБЛ, в полях «Причитается пособие за период С:», «Причитается пособие за период По:».</w:t>
      </w:r>
      <w:r w:rsidR="00C1445F">
        <w:t xml:space="preserve"> </w:t>
      </w:r>
      <w:r w:rsidRPr="00C1445F">
        <w:t>Такая необходимость актуальна, например, для случаев открытия ЛН после отработанной смены, во время учебного отпуска, отпуска без оплаты.</w:t>
      </w:r>
    </w:p>
    <w:p w:rsidR="00C1445F" w:rsidRDefault="002B5B08" w:rsidP="00C1445F">
      <w:pPr>
        <w:pStyle w:val="4"/>
      </w:pPr>
      <w:r w:rsidRPr="002B5B08">
        <w:t>П</w:t>
      </w:r>
      <w:r w:rsidR="00A62C88" w:rsidRPr="002B5B08">
        <w:t>особие для иностранного г</w:t>
      </w:r>
      <w:r w:rsidR="00C1445F">
        <w:t>ражданина (лица без гражданства).</w:t>
      </w:r>
    </w:p>
    <w:p w:rsidR="00A62C88" w:rsidRPr="00A62C88" w:rsidRDefault="00C1445F" w:rsidP="00906081">
      <w:pPr>
        <w:ind w:firstLine="708"/>
        <w:jc w:val="both"/>
      </w:pPr>
      <w:r>
        <w:t>С</w:t>
      </w:r>
      <w:r w:rsidR="00A62C88" w:rsidRPr="00A62C88">
        <w:t xml:space="preserve">ледует передавать в документе 100 блок </w:t>
      </w:r>
      <w:proofErr w:type="spellStart"/>
      <w:r w:rsidR="00A62C88" w:rsidRPr="00A62C88">
        <w:t>residenceDocument</w:t>
      </w:r>
      <w:proofErr w:type="spellEnd"/>
      <w:r w:rsidR="00A62C88" w:rsidRPr="00A62C88">
        <w:t xml:space="preserve"> («Сведения о документах, подтверждающих постоянное или временное проживание (пребывание) на территории РФ (для иностранных граждан и лиц без гражданства)»), для его формирования необходимо добавить контрагенту документ из следующего списка:</w:t>
      </w:r>
    </w:p>
    <w:p w:rsidR="00A62C88" w:rsidRPr="00A62C88" w:rsidRDefault="00A62C88" w:rsidP="00906081">
      <w:pPr>
        <w:jc w:val="both"/>
      </w:pPr>
      <w:r w:rsidRPr="00A62C88">
        <w:t>12 (Вид на жительство в Российской Федерации);</w:t>
      </w:r>
    </w:p>
    <w:p w:rsidR="00A62C88" w:rsidRPr="00A62C88" w:rsidRDefault="00A62C88" w:rsidP="00906081">
      <w:pPr>
        <w:jc w:val="both"/>
      </w:pPr>
      <w:r w:rsidRPr="00A62C88">
        <w:lastRenderedPageBreak/>
        <w:t>15 (Разрешение на временное проживание (пребывание) в Российской Федерации);</w:t>
      </w:r>
    </w:p>
    <w:p w:rsidR="00A62C88" w:rsidRPr="00A62C88" w:rsidRDefault="00A62C88" w:rsidP="00906081">
      <w:pPr>
        <w:jc w:val="both"/>
      </w:pPr>
      <w:r w:rsidRPr="00A62C88">
        <w:t>19 (Свидетельство о предоставлении временного убежища на территории РФ);</w:t>
      </w:r>
    </w:p>
    <w:p w:rsidR="00A62C88" w:rsidRPr="00A62C88" w:rsidRDefault="00A62C88" w:rsidP="00906081">
      <w:pPr>
        <w:jc w:val="both"/>
      </w:pPr>
      <w:r w:rsidRPr="00A62C88">
        <w:t>61 (Свидетельство о регистрации по месту жительства);</w:t>
      </w:r>
    </w:p>
    <w:p w:rsidR="00A62C88" w:rsidRPr="00A62C88" w:rsidRDefault="00A62C88" w:rsidP="00906081">
      <w:pPr>
        <w:jc w:val="both"/>
      </w:pPr>
      <w:r w:rsidRPr="00A62C88">
        <w:t>62 (Вид на жительство иностранного гражданина);</w:t>
      </w:r>
    </w:p>
    <w:p w:rsidR="00A62C88" w:rsidRDefault="00C1445F" w:rsidP="00906081">
      <w:pPr>
        <w:jc w:val="both"/>
      </w:pPr>
      <w:r>
        <w:t>63</w:t>
      </w:r>
      <w:r w:rsidR="00A62C88" w:rsidRPr="00A62C88">
        <w:t xml:space="preserve"> (Свидетельство о регистрации по месту пребывания).</w:t>
      </w:r>
    </w:p>
    <w:p w:rsidR="00906081" w:rsidRDefault="00906081" w:rsidP="00906081">
      <w:pPr>
        <w:pStyle w:val="4"/>
      </w:pPr>
      <w:r w:rsidRPr="00906081">
        <w:t>С</w:t>
      </w:r>
      <w:r>
        <w:t>мена вида страхования.</w:t>
      </w:r>
    </w:p>
    <w:p w:rsidR="00906081" w:rsidRDefault="00906081" w:rsidP="00906081">
      <w:pPr>
        <w:ind w:firstLine="708"/>
      </w:pPr>
      <w:r>
        <w:t>Бывают ситуации, в которых изначально пособие оформлялось как обычный ЛН (benefit1), было рассчитано и оплачено, и только потом пришла информация, что необходимо его изменить на пособие по временной нетрудоспособности в связи с несчастным случаем или профзаболеванием (benefit6).</w:t>
      </w:r>
    </w:p>
    <w:p w:rsidR="00906081" w:rsidRDefault="00906081" w:rsidP="00906081">
      <w:pPr>
        <w:ind w:firstLine="708"/>
      </w:pPr>
      <w:r>
        <w:t xml:space="preserve">Пример взаимодействия с номерами сообщений: </w:t>
      </w:r>
    </w:p>
    <w:p w:rsidR="00906081" w:rsidRDefault="00906081" w:rsidP="00906081">
      <w:r>
        <w:t xml:space="preserve">100 сообщение по benefit1 от СФР </w:t>
      </w:r>
      <w:r>
        <w:rPr>
          <w:rFonts w:ascii="Cambria Math" w:hAnsi="Cambria Math" w:cs="Cambria Math"/>
        </w:rPr>
        <w:t>⇒</w:t>
      </w:r>
      <w:r>
        <w:t xml:space="preserve"> 101 сообщение от страхователя </w:t>
      </w:r>
      <w:r>
        <w:rPr>
          <w:rFonts w:ascii="Cambria Math" w:hAnsi="Cambria Math" w:cs="Cambria Math"/>
        </w:rPr>
        <w:t>⇒</w:t>
      </w:r>
      <w:r>
        <w:t xml:space="preserve"> 105 сообщение от СФР (Ответ страхователя получен) </w:t>
      </w:r>
      <w:r>
        <w:rPr>
          <w:rFonts w:ascii="Cambria Math" w:hAnsi="Cambria Math" w:cs="Cambria Math"/>
        </w:rPr>
        <w:t>⇒</w:t>
      </w:r>
      <w:r>
        <w:t xml:space="preserve"> 105 сообщение от СФР (Сообщение успешно обработано) </w:t>
      </w:r>
      <w:r>
        <w:rPr>
          <w:rFonts w:ascii="Cambria Math" w:hAnsi="Cambria Math" w:cs="Cambria Math"/>
        </w:rPr>
        <w:t>⇒</w:t>
      </w:r>
      <w:r>
        <w:t xml:space="preserve"> 110 сообщение от СФР (информация, что реестр принят) </w:t>
      </w:r>
      <w:r>
        <w:rPr>
          <w:rFonts w:ascii="Cambria Math" w:hAnsi="Cambria Math" w:cs="Cambria Math"/>
        </w:rPr>
        <w:t>⇒</w:t>
      </w:r>
      <w:r>
        <w:t xml:space="preserve"> 100 сообщение от СФР (изменение типа страхования с benefit1 на benefit6)</w:t>
      </w:r>
    </w:p>
    <w:p w:rsidR="00906081" w:rsidRDefault="00906081" w:rsidP="00906081">
      <w:pPr>
        <w:ind w:firstLine="708"/>
      </w:pPr>
      <w:r>
        <w:t>Специалист отдела кадров или расчета заработной платы:</w:t>
      </w:r>
    </w:p>
    <w:p w:rsidR="00906081" w:rsidRDefault="00906081" w:rsidP="00906081">
      <w:r>
        <w:t>а)</w:t>
      </w:r>
      <w:r>
        <w:tab/>
        <w:t>вносит изменение в запись ЖБЛ – на вкладке «Сведения о пособии/заболевании» значение поля «Вид пособия» меняет на «Профессиональная травма, болезнь»;</w:t>
      </w:r>
    </w:p>
    <w:p w:rsidR="00906081" w:rsidRDefault="00906081" w:rsidP="00906081">
      <w:r>
        <w:t>б)</w:t>
      </w:r>
      <w:r>
        <w:tab/>
        <w:t xml:space="preserve">на вкладке «Документы» в группе полей «Несчастный случай на производстве / Профессиональное заболевание» указывает тип документа (Акт Н1 / Акт о профессиональном заболевании / Акт в произвольной форме / Решение суда), номер и дату; </w:t>
      </w:r>
    </w:p>
    <w:p w:rsidR="00906081" w:rsidRDefault="00906081" w:rsidP="00906081">
      <w:r>
        <w:t>в)</w:t>
      </w:r>
      <w:r>
        <w:tab/>
        <w:t>выполняет действие контекстного меню раздела ЖБЛ «Отработка – Перерасчет»;</w:t>
      </w:r>
    </w:p>
    <w:p w:rsidR="00906081" w:rsidRDefault="00906081" w:rsidP="00906081">
      <w:r>
        <w:t>г)</w:t>
      </w:r>
      <w:r>
        <w:tab/>
        <w:t>переформировывает запись в разделе Сведения для выплаты пособия;</w:t>
      </w:r>
    </w:p>
    <w:p w:rsidR="00906081" w:rsidRDefault="00906081" w:rsidP="00906081">
      <w:proofErr w:type="spellStart"/>
      <w:r>
        <w:t>д</w:t>
      </w:r>
      <w:proofErr w:type="spellEnd"/>
      <w:r>
        <w:t>)</w:t>
      </w:r>
      <w:r>
        <w:tab/>
        <w:t>отправляет созданное 109 сообщение;</w:t>
      </w:r>
    </w:p>
    <w:p w:rsidR="00906081" w:rsidRDefault="00906081" w:rsidP="00906081">
      <w:r>
        <w:t>е)</w:t>
      </w:r>
      <w:r>
        <w:tab/>
        <w:t>дальнейшие шаги выполняются по стандартной схеме.</w:t>
      </w:r>
    </w:p>
    <w:p w:rsidR="00906081" w:rsidRDefault="00906081" w:rsidP="00906081"/>
    <w:p w:rsidR="00906081" w:rsidRDefault="00906081" w:rsidP="00906081">
      <w:r>
        <w:t xml:space="preserve">Примечание. Доступен перерасчет ЖБЛ в связи со сменой вида страхования (признание случая страховым по ОСС НС и ПЗ) с возможностью полного сторнирования начислений по предыдущим расчетам (перерасчетам) и начислением новых выплат. Для осуществления перерасчета по новой группе ВУ необходимо в действии «Перерасчет» указать причину перерасчета «Признание случая страховым» и задать параметры нового расчета в группе параметров «Перерасчет при смене вида страхования». </w:t>
      </w:r>
    </w:p>
    <w:p w:rsidR="00906081" w:rsidRDefault="00906081" w:rsidP="00906081">
      <w:r>
        <w:t>Дальнейшие перерасчеты будут осуществляться относительно новой группы начислений.</w:t>
      </w:r>
    </w:p>
    <w:p w:rsidR="00DD0848" w:rsidRDefault="00DD0848" w:rsidP="00DD0848">
      <w:pPr>
        <w:pStyle w:val="4"/>
      </w:pPr>
      <w:r>
        <w:t>Изменение даты</w:t>
      </w:r>
      <w:r w:rsidR="00906081" w:rsidRPr="00DD0848">
        <w:t xml:space="preserve"> о</w:t>
      </w:r>
      <w:r w:rsidR="004240A2">
        <w:t>кончания периода оплаты пособия</w:t>
      </w:r>
      <w:r w:rsidR="00906081">
        <w:t xml:space="preserve"> </w:t>
      </w:r>
    </w:p>
    <w:p w:rsidR="00906081" w:rsidRPr="00A62C88" w:rsidRDefault="00DD0848" w:rsidP="00DD0848">
      <w:pPr>
        <w:ind w:firstLine="708"/>
      </w:pPr>
      <w:r>
        <w:t xml:space="preserve">Дата окончания </w:t>
      </w:r>
      <w:r w:rsidR="00906081">
        <w:t>берется из «ЖБЛ – Сведения о пособии/заболевании – Период заболевания по». При необходимости изменить дату окончания оплаты пособия надо внести информацию в спецификации «ЖБЛ – Периоды перерывов».</w:t>
      </w:r>
    </w:p>
    <w:p w:rsidR="00DA55CA" w:rsidRPr="00DA55CA" w:rsidRDefault="00DA55CA" w:rsidP="00DA55CA">
      <w:pPr>
        <w:pStyle w:val="2"/>
        <w:rPr>
          <w:rFonts w:ascii="Cambria" w:eastAsia="Times New Roman" w:hAnsi="Cambria"/>
          <w:color w:val="365F91"/>
          <w:sz w:val="32"/>
          <w:szCs w:val="24"/>
          <w:lang w:bidi="en-US"/>
        </w:rPr>
      </w:pPr>
      <w:bookmarkStart w:id="29" w:name="_Toc197430125"/>
      <w:r w:rsidRPr="00DA55CA">
        <w:rPr>
          <w:rFonts w:ascii="Cambria" w:eastAsia="Times New Roman" w:hAnsi="Cambria"/>
          <w:color w:val="365F91"/>
          <w:sz w:val="32"/>
          <w:szCs w:val="24"/>
          <w:lang w:bidi="en-US"/>
        </w:rPr>
        <w:t>Инициирование процесса по пособию по рождению ребенка</w:t>
      </w:r>
      <w:bookmarkEnd w:id="29"/>
    </w:p>
    <w:p w:rsidR="00DA55CA" w:rsidRDefault="00DA55CA" w:rsidP="00DA55CA">
      <w:pPr>
        <w:ind w:firstLine="708"/>
        <w:jc w:val="both"/>
        <w:rPr>
          <w:rFonts w:eastAsia="Times New Roman"/>
        </w:rPr>
      </w:pPr>
      <w:r>
        <w:rPr>
          <w:rFonts w:eastAsia="Times New Roman"/>
        </w:rPr>
        <w:t>Для инициирования процесса по пособию по рождению ребенка выполните действие</w:t>
      </w:r>
      <w:r w:rsidRPr="00DA55CA">
        <w:rPr>
          <w:rFonts w:eastAsia="Times New Roman"/>
        </w:rPr>
        <w:t xml:space="preserve"> «Добавить сведения для пособия при рождении»</w:t>
      </w:r>
      <w:r>
        <w:rPr>
          <w:rFonts w:eastAsia="Times New Roman"/>
        </w:rPr>
        <w:t>.</w:t>
      </w:r>
    </w:p>
    <w:p w:rsidR="00DA55CA" w:rsidRDefault="00DA55CA" w:rsidP="00DA55CA">
      <w:pPr>
        <w:ind w:firstLine="708"/>
        <w:jc w:val="both"/>
        <w:rPr>
          <w:rFonts w:eastAsia="Times New Roman"/>
        </w:rPr>
      </w:pPr>
      <w:r>
        <w:rPr>
          <w:rFonts w:eastAsia="Times New Roman"/>
        </w:rPr>
        <w:t>Параметры действия:</w:t>
      </w:r>
    </w:p>
    <w:p w:rsidR="00DA55CA" w:rsidRDefault="00DA55CA" w:rsidP="00DA55CA">
      <w:pPr>
        <w:ind w:firstLine="708"/>
        <w:jc w:val="center"/>
        <w:rPr>
          <w:rFonts w:eastAsia="Times New Roman"/>
        </w:rPr>
      </w:pPr>
      <w:r>
        <w:rPr>
          <w:rFonts w:eastAsia="Times New Roman"/>
          <w:noProof/>
        </w:rPr>
        <w:lastRenderedPageBreak/>
        <w:drawing>
          <wp:inline distT="0" distB="0" distL="0" distR="0">
            <wp:extent cx="4091881" cy="1927749"/>
            <wp:effectExtent l="19050" t="0" r="3869" b="0"/>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srcRect/>
                    <a:stretch>
                      <a:fillRect/>
                    </a:stretch>
                  </pic:blipFill>
                  <pic:spPr bwMode="auto">
                    <a:xfrm>
                      <a:off x="0" y="0"/>
                      <a:ext cx="4091881" cy="1927749"/>
                    </a:xfrm>
                    <a:prstGeom prst="rect">
                      <a:avLst/>
                    </a:prstGeom>
                    <a:noFill/>
                    <a:ln w="9525">
                      <a:noFill/>
                      <a:miter lim="800000"/>
                      <a:headEnd/>
                      <a:tailEnd/>
                    </a:ln>
                  </pic:spPr>
                </pic:pic>
              </a:graphicData>
            </a:graphic>
          </wp:inline>
        </w:drawing>
      </w:r>
    </w:p>
    <w:p w:rsidR="00DA55CA" w:rsidRDefault="00DA55CA" w:rsidP="00DA55CA">
      <w:pPr>
        <w:jc w:val="both"/>
        <w:rPr>
          <w:rFonts w:eastAsia="Times New Roman"/>
        </w:rPr>
      </w:pPr>
      <w:r>
        <w:rPr>
          <w:color w:val="0070C0"/>
        </w:rPr>
        <w:t>Дата формирования</w:t>
      </w:r>
      <w:r w:rsidRPr="004B5114">
        <w:rPr>
          <w:rFonts w:eastAsia="Times New Roman"/>
        </w:rPr>
        <w:t xml:space="preserve">- заполняется </w:t>
      </w:r>
      <w:r>
        <w:rPr>
          <w:rFonts w:eastAsia="Times New Roman"/>
        </w:rPr>
        <w:t>дата формирования запроса</w:t>
      </w:r>
      <w:r w:rsidRPr="004B5114">
        <w:rPr>
          <w:rFonts w:eastAsia="Times New Roman"/>
        </w:rPr>
        <w:t>.</w:t>
      </w:r>
    </w:p>
    <w:p w:rsidR="00DA55CA" w:rsidRDefault="00DA55CA" w:rsidP="00DA55CA">
      <w:pPr>
        <w:jc w:val="both"/>
        <w:rPr>
          <w:rFonts w:eastAsia="Times New Roman"/>
        </w:rPr>
      </w:pPr>
      <w:r w:rsidRPr="00A42F77">
        <w:rPr>
          <w:color w:val="0070C0"/>
        </w:rPr>
        <w:t>Сотрудник</w:t>
      </w:r>
      <w:r>
        <w:rPr>
          <w:rFonts w:eastAsia="Times New Roman"/>
        </w:rPr>
        <w:t xml:space="preserve"> – заполняется выбором из словаря Сотрудники.</w:t>
      </w:r>
    </w:p>
    <w:p w:rsidR="00DA55CA" w:rsidRDefault="00DA55CA" w:rsidP="00DA55CA">
      <w:pPr>
        <w:jc w:val="both"/>
        <w:rPr>
          <w:rFonts w:eastAsia="Times New Roman"/>
        </w:rPr>
      </w:pPr>
      <w:r w:rsidRPr="00A42F77">
        <w:rPr>
          <w:color w:val="0070C0"/>
        </w:rPr>
        <w:t>Ребенок</w:t>
      </w:r>
      <w:r>
        <w:rPr>
          <w:rFonts w:eastAsia="Times New Roman"/>
        </w:rPr>
        <w:t xml:space="preserve"> – заполняется выбором из словаря Родственники.</w:t>
      </w:r>
    </w:p>
    <w:p w:rsidR="00DA55CA" w:rsidRDefault="00DA55CA" w:rsidP="00DA55CA">
      <w:pPr>
        <w:jc w:val="both"/>
        <w:rPr>
          <w:rFonts w:eastAsia="Times New Roman"/>
        </w:rPr>
      </w:pPr>
      <w:r w:rsidRPr="00A42F77">
        <w:rPr>
          <w:color w:val="0070C0"/>
        </w:rPr>
        <w:t>Степень родства</w:t>
      </w:r>
      <w:r>
        <w:rPr>
          <w:rFonts w:eastAsia="Times New Roman"/>
        </w:rPr>
        <w:t xml:space="preserve"> – заполняется выбором из словаря родственники (выбрать значения </w:t>
      </w:r>
      <w:r w:rsidRPr="00DA55CA">
        <w:rPr>
          <w:rFonts w:eastAsia="Times New Roman"/>
        </w:rPr>
        <w:t>Мать (для БЛ)</w:t>
      </w:r>
      <w:r>
        <w:rPr>
          <w:rFonts w:eastAsia="Times New Roman"/>
        </w:rPr>
        <w:t xml:space="preserve">, </w:t>
      </w:r>
      <w:r w:rsidRPr="00DA55CA">
        <w:rPr>
          <w:rFonts w:eastAsia="Times New Roman"/>
        </w:rPr>
        <w:t>Отец (для БЛ)</w:t>
      </w:r>
      <w:r>
        <w:rPr>
          <w:rFonts w:eastAsia="Times New Roman"/>
        </w:rPr>
        <w:t xml:space="preserve">, </w:t>
      </w:r>
      <w:r w:rsidRPr="00DA55CA">
        <w:rPr>
          <w:rFonts w:eastAsia="Times New Roman"/>
        </w:rPr>
        <w:t>Попечитель (для БЛ)</w:t>
      </w:r>
      <w:r>
        <w:rPr>
          <w:rFonts w:eastAsia="Times New Roman"/>
        </w:rPr>
        <w:t>,</w:t>
      </w:r>
      <w:r w:rsidR="00A42F77">
        <w:rPr>
          <w:rFonts w:eastAsia="Times New Roman"/>
        </w:rPr>
        <w:t xml:space="preserve"> </w:t>
      </w:r>
      <w:r w:rsidR="00A42F77" w:rsidRPr="00A42F77">
        <w:rPr>
          <w:rFonts w:eastAsia="Times New Roman"/>
        </w:rPr>
        <w:t>Опекун (для БЛ)</w:t>
      </w:r>
      <w:r w:rsidR="00A42F77">
        <w:rPr>
          <w:rFonts w:eastAsia="Times New Roman"/>
        </w:rPr>
        <w:t>,</w:t>
      </w:r>
      <w:r>
        <w:rPr>
          <w:rFonts w:eastAsia="Times New Roman"/>
        </w:rPr>
        <w:t xml:space="preserve"> </w:t>
      </w:r>
      <w:r w:rsidRPr="00DA55CA">
        <w:rPr>
          <w:rFonts w:eastAsia="Times New Roman"/>
        </w:rPr>
        <w:t>Иной родственник, фактически осуществляющий уход за ребенком (для БЛ)</w:t>
      </w:r>
      <w:r>
        <w:rPr>
          <w:rFonts w:eastAsia="Times New Roman"/>
        </w:rPr>
        <w:t>)</w:t>
      </w:r>
    </w:p>
    <w:p w:rsidR="00A42F77" w:rsidRPr="004B5114" w:rsidRDefault="00A42F77" w:rsidP="00DA55CA">
      <w:pPr>
        <w:jc w:val="both"/>
        <w:rPr>
          <w:rFonts w:eastAsia="Times New Roman"/>
        </w:rPr>
      </w:pPr>
      <w:r w:rsidRPr="00A42F77">
        <w:rPr>
          <w:color w:val="0070C0"/>
        </w:rPr>
        <w:t>Иная организация для получения пособия</w:t>
      </w:r>
      <w:r>
        <w:rPr>
          <w:rFonts w:eastAsia="Times New Roman"/>
        </w:rPr>
        <w:t xml:space="preserve"> – </w:t>
      </w:r>
      <w:r w:rsidR="00F60CD0" w:rsidRPr="00F60CD0">
        <w:rPr>
          <w:rFonts w:eastAsia="Times New Roman"/>
        </w:rPr>
        <w:t>заполняется ссылка на словарь «Контрагенты», указывается Иная организация, через которую осуществляется получение пособия</w:t>
      </w:r>
      <w:r>
        <w:rPr>
          <w:rFonts w:eastAsia="Times New Roman"/>
        </w:rPr>
        <w:t>.</w:t>
      </w:r>
    </w:p>
    <w:p w:rsidR="00DA55CA" w:rsidRPr="004B5114" w:rsidRDefault="00DA55CA" w:rsidP="00DA55CA">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rsidR="00DA55CA" w:rsidRPr="004B5114" w:rsidRDefault="00A42F77" w:rsidP="00DA55CA">
      <w:pPr>
        <w:jc w:val="both"/>
        <w:rPr>
          <w:rFonts w:eastAsia="Times New Roman"/>
        </w:rPr>
      </w:pPr>
      <w:r>
        <w:rPr>
          <w:color w:val="0070C0"/>
        </w:rPr>
        <w:t>Районный коэффициент</w:t>
      </w:r>
      <w:r w:rsidR="00DA55CA" w:rsidRPr="004B5114">
        <w:rPr>
          <w:rFonts w:eastAsia="Times New Roman"/>
        </w:rPr>
        <w:t xml:space="preserve"> - </w:t>
      </w:r>
      <w:r w:rsidRPr="001E33A9">
        <w:rPr>
          <w:rFonts w:eastAsia="Times New Roman"/>
        </w:rPr>
        <w:t>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r w:rsidR="00DA55CA" w:rsidRPr="004B5114">
        <w:rPr>
          <w:rFonts w:eastAsia="Times New Roman"/>
        </w:rPr>
        <w:t>.</w:t>
      </w:r>
    </w:p>
    <w:p w:rsidR="00DA55CA" w:rsidRDefault="00DA55CA" w:rsidP="00DA55CA">
      <w:pPr>
        <w:ind w:firstLine="708"/>
        <w:rPr>
          <w:rFonts w:eastAsia="Times New Roman"/>
        </w:rPr>
      </w:pPr>
    </w:p>
    <w:p w:rsidR="00DA55CA" w:rsidRDefault="00DA55CA" w:rsidP="00DA55CA">
      <w:pPr>
        <w:ind w:firstLine="708"/>
        <w:jc w:val="both"/>
        <w:rPr>
          <w:rFonts w:eastAsia="Times New Roman"/>
        </w:rPr>
      </w:pPr>
      <w:r w:rsidRPr="00DA55CA">
        <w:rPr>
          <w:rFonts w:eastAsia="Times New Roman"/>
        </w:rPr>
        <w:t xml:space="preserve">  </w:t>
      </w:r>
      <w:r w:rsidR="00A42F77">
        <w:rPr>
          <w:rFonts w:eastAsia="Times New Roman"/>
        </w:rPr>
        <w:t xml:space="preserve">На записи Пособия по рождению </w:t>
      </w:r>
      <w:r w:rsidRPr="00DA55CA">
        <w:rPr>
          <w:rFonts w:eastAsia="Times New Roman"/>
        </w:rPr>
        <w:t>необходимо выполнить действие «Инициировать запрос сведений для выплаты пособия», а затем отправить созданное сообщение 109 в СФР для получения сообщений 112 и 100.</w:t>
      </w:r>
    </w:p>
    <w:p w:rsidR="00BA7E41" w:rsidRDefault="00BA7E41" w:rsidP="007150E9">
      <w:pPr>
        <w:pStyle w:val="2"/>
        <w:rPr>
          <w:rFonts w:ascii="Cambria" w:eastAsia="Times New Roman" w:hAnsi="Cambria"/>
          <w:b w:val="0"/>
          <w:bCs w:val="0"/>
          <w:color w:val="365F91"/>
          <w:sz w:val="32"/>
          <w:szCs w:val="24"/>
          <w:lang w:bidi="en-US"/>
        </w:rPr>
      </w:pPr>
      <w:bookmarkStart w:id="30" w:name="_Toc197430126"/>
      <w:r>
        <w:rPr>
          <w:rFonts w:ascii="Cambria" w:eastAsia="Times New Roman" w:hAnsi="Cambria"/>
          <w:color w:val="365F91"/>
          <w:sz w:val="32"/>
          <w:szCs w:val="24"/>
          <w:lang w:bidi="en-US"/>
        </w:rPr>
        <w:t>Заполнить сведения для пособия при рождении ребенка</w:t>
      </w:r>
      <w:bookmarkEnd w:id="30"/>
    </w:p>
    <w:p w:rsidR="00BA7E41" w:rsidRPr="007E1833" w:rsidRDefault="00BA7E41" w:rsidP="00BA7E41">
      <w:pPr>
        <w:ind w:firstLine="708"/>
        <w:jc w:val="both"/>
        <w:rPr>
          <w:rFonts w:eastAsia="Times New Roman"/>
        </w:rPr>
      </w:pPr>
      <w:r w:rsidRPr="004B5114">
        <w:rPr>
          <w:rFonts w:eastAsia="Times New Roman"/>
        </w:rPr>
        <w:t>Действие «</w:t>
      </w:r>
      <w:r w:rsidRPr="007E1833">
        <w:rPr>
          <w:rFonts w:eastAsia="Times New Roman"/>
        </w:rPr>
        <w:t>Заполнить сведения для пособия при рождении ребенка</w:t>
      </w:r>
      <w:r w:rsidRPr="004B5114">
        <w:rPr>
          <w:rFonts w:eastAsia="Times New Roman"/>
        </w:rPr>
        <w:t>» используется в случае,</w:t>
      </w:r>
      <w:r w:rsidRPr="007E1833">
        <w:t xml:space="preserve"> </w:t>
      </w:r>
      <w:r>
        <w:rPr>
          <w:rFonts w:eastAsia="Times New Roman"/>
        </w:rPr>
        <w:t>формирования</w:t>
      </w:r>
      <w:r w:rsidRPr="007E1833">
        <w:rPr>
          <w:rFonts w:eastAsia="Times New Roman"/>
        </w:rPr>
        <w:t xml:space="preserve"> сообщения 101 «Ответ на запрос проверки, подтверждения, корректировки сведений </w:t>
      </w:r>
      <w:proofErr w:type="spellStart"/>
      <w:r w:rsidRPr="007E1833">
        <w:rPr>
          <w:rFonts w:eastAsia="Times New Roman"/>
        </w:rPr>
        <w:t>проактивной</w:t>
      </w:r>
      <w:proofErr w:type="spellEnd"/>
      <w:r w:rsidRPr="007E1833">
        <w:rPr>
          <w:rFonts w:eastAsia="Times New Roman"/>
        </w:rPr>
        <w:t xml:space="preserve"> выплаты страхового обеспечения» для пособия на рождение ребенка (benefit4Approve). </w:t>
      </w:r>
    </w:p>
    <w:p w:rsidR="00BA7E41" w:rsidRDefault="00BA7E41" w:rsidP="00BA7E41">
      <w:pPr>
        <w:ind w:firstLine="708"/>
        <w:jc w:val="both"/>
        <w:rPr>
          <w:rFonts w:eastAsia="Times New Roman"/>
        </w:rPr>
      </w:pPr>
      <w:r w:rsidRPr="007E1833">
        <w:rPr>
          <w:rFonts w:eastAsia="Times New Roman"/>
        </w:rPr>
        <w:t>При получении сообщения 100 формируется запись раздела «Сведения для выплаты пособий». Далее для такой записи необходимо выполнить действие «Заполнить сведения для пособия при рождении ребенка»</w:t>
      </w:r>
      <w:r>
        <w:rPr>
          <w:rFonts w:eastAsia="Times New Roman"/>
        </w:rPr>
        <w:t>.</w:t>
      </w:r>
    </w:p>
    <w:p w:rsidR="00BA7E41" w:rsidRPr="001E33A9" w:rsidRDefault="00BA7E41" w:rsidP="00BA7E41">
      <w:pPr>
        <w:ind w:firstLine="708"/>
        <w:jc w:val="both"/>
        <w:rPr>
          <w:rFonts w:eastAsia="Times New Roman"/>
        </w:rPr>
      </w:pPr>
      <w:r w:rsidRPr="001E33A9">
        <w:rPr>
          <w:rFonts w:eastAsia="Times New Roman"/>
        </w:rPr>
        <w:t>В параметрах действия возможно (кроме сведений для выплаты через иную организацию) задать районный коэффициент:</w:t>
      </w:r>
    </w:p>
    <w:p w:rsidR="00BA7E41" w:rsidRPr="001E33A9" w:rsidRDefault="00BA7E41" w:rsidP="00BA7E41">
      <w:pPr>
        <w:ind w:firstLine="708"/>
        <w:jc w:val="both"/>
        <w:rPr>
          <w:rFonts w:eastAsia="Times New Roman"/>
        </w:rPr>
      </w:pPr>
      <w:r w:rsidRPr="001E33A9">
        <w:rPr>
          <w:rFonts w:eastAsia="Times New Roman"/>
        </w:rPr>
        <w:t xml:space="preserve"> </w:t>
      </w:r>
      <w:r>
        <w:rPr>
          <w:noProof/>
        </w:rPr>
        <w:drawing>
          <wp:inline distT="0" distB="0" distL="0" distR="0">
            <wp:extent cx="4427220" cy="1234440"/>
            <wp:effectExtent l="1905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4427220" cy="1234440"/>
                    </a:xfrm>
                    <a:prstGeom prst="rect">
                      <a:avLst/>
                    </a:prstGeom>
                    <a:noFill/>
                    <a:ln w="9525">
                      <a:noFill/>
                      <a:miter lim="800000"/>
                      <a:headEnd/>
                      <a:tailEnd/>
                    </a:ln>
                  </pic:spPr>
                </pic:pic>
              </a:graphicData>
            </a:graphic>
          </wp:inline>
        </w:drawing>
      </w:r>
    </w:p>
    <w:p w:rsidR="00BA7E41" w:rsidRDefault="00BA7E41" w:rsidP="00BA7E41">
      <w:pPr>
        <w:ind w:firstLine="708"/>
        <w:jc w:val="both"/>
        <w:rPr>
          <w:rFonts w:eastAsia="Times New Roman"/>
        </w:rPr>
      </w:pPr>
      <w:r w:rsidRPr="001E33A9">
        <w:rPr>
          <w:rFonts w:eastAsia="Times New Roman"/>
        </w:rPr>
        <w:t>Районный коэффициент 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p>
    <w:p w:rsidR="00FA45F3" w:rsidRDefault="00FA45F3" w:rsidP="00BA7E41">
      <w:pPr>
        <w:ind w:firstLine="708"/>
        <w:jc w:val="both"/>
        <w:rPr>
          <w:rFonts w:eastAsia="Times New Roman"/>
        </w:rPr>
      </w:pPr>
    </w:p>
    <w:p w:rsidR="00FA45F3" w:rsidRPr="00C67502" w:rsidRDefault="00FA45F3" w:rsidP="00FA45F3">
      <w:pPr>
        <w:ind w:firstLine="708"/>
        <w:jc w:val="both"/>
        <w:rPr>
          <w:rFonts w:eastAsia="Times New Roman"/>
        </w:rPr>
      </w:pPr>
      <w:r w:rsidRPr="00C67502">
        <w:rPr>
          <w:rFonts w:eastAsia="Times New Roman"/>
        </w:rPr>
        <w:lastRenderedPageBreak/>
        <w:t>В результате выполнения действия формируется сообщение 101, содержащее данные о страхователе, о застрахованном лице, о способе получения выплаты, данные для расчета (районный коэффициент).</w:t>
      </w:r>
    </w:p>
    <w:p w:rsidR="00FA45F3" w:rsidRPr="00C67502" w:rsidRDefault="00FA45F3" w:rsidP="00FA45F3">
      <w:pPr>
        <w:ind w:firstLine="708"/>
        <w:jc w:val="both"/>
        <w:rPr>
          <w:rFonts w:eastAsia="Times New Roman"/>
        </w:rPr>
      </w:pPr>
      <w:r w:rsidRPr="00C67502">
        <w:rPr>
          <w:rFonts w:eastAsia="Times New Roman"/>
        </w:rPr>
        <w:t>Выполнение действия НЕ производится:</w:t>
      </w:r>
    </w:p>
    <w:p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содержимое сообщения ФСС в записи раздела не имеет в составе блок &lt;benefit4Approve&gt;.</w:t>
      </w:r>
    </w:p>
    <w:p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в записи раздела не задан сотрудник.</w:t>
      </w:r>
    </w:p>
    <w:p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 xml:space="preserve">Если запись раздела имеет один из следующих статусов: </w:t>
      </w:r>
      <w:r w:rsidRPr="00C67502">
        <w:rPr>
          <w:rFonts w:ascii="Times New Roman" w:eastAsia="Times New Roman" w:hAnsi="Times New Roman"/>
          <w:i/>
          <w:sz w:val="24"/>
          <w:szCs w:val="24"/>
        </w:rPr>
        <w:t>Сведения переданы в ФСС; Сведения обрабатываются ФСС</w:t>
      </w:r>
      <w:r w:rsidRPr="00C67502">
        <w:rPr>
          <w:rFonts w:ascii="Times New Roman" w:eastAsia="Times New Roman" w:hAnsi="Times New Roman"/>
          <w:sz w:val="24"/>
          <w:szCs w:val="24"/>
        </w:rPr>
        <w:t xml:space="preserve">. </w:t>
      </w:r>
    </w:p>
    <w:p w:rsidR="00FA45F3" w:rsidRDefault="00FA45F3" w:rsidP="00BD197C">
      <w:pPr>
        <w:tabs>
          <w:tab w:val="left" w:pos="8661"/>
        </w:tabs>
        <w:ind w:firstLine="708"/>
        <w:jc w:val="both"/>
        <w:rPr>
          <w:rFonts w:eastAsia="Times New Roman"/>
        </w:rPr>
      </w:pPr>
      <w:r w:rsidRPr="00C67502">
        <w:rPr>
          <w:rFonts w:eastAsia="Times New Roman"/>
        </w:rPr>
        <w:t>Во всех перечисленных случаях выдаются соответствующие сообщения.</w:t>
      </w:r>
      <w:r w:rsidR="00BD197C">
        <w:rPr>
          <w:rFonts w:eastAsia="Times New Roman"/>
        </w:rPr>
        <w:tab/>
      </w:r>
    </w:p>
    <w:p w:rsidR="00BD197C" w:rsidRPr="00BD197C" w:rsidRDefault="00BD197C" w:rsidP="00BD197C">
      <w:pPr>
        <w:pStyle w:val="4"/>
      </w:pPr>
      <w:r w:rsidRPr="00BD197C">
        <w:t>Особенности заполнения сведений:</w:t>
      </w:r>
    </w:p>
    <w:p w:rsidR="00BD197C" w:rsidRPr="00BD197C" w:rsidRDefault="00BD197C" w:rsidP="00BD197C">
      <w:pPr>
        <w:tabs>
          <w:tab w:val="left" w:pos="8661"/>
        </w:tabs>
        <w:ind w:firstLine="708"/>
        <w:jc w:val="both"/>
        <w:rPr>
          <w:rFonts w:eastAsia="Times New Roman"/>
        </w:rPr>
      </w:pPr>
      <w:r w:rsidRPr="00BD197C">
        <w:rPr>
          <w:rFonts w:eastAsia="Times New Roman"/>
        </w:rPr>
        <w:t xml:space="preserve">Заполнение тега </w:t>
      </w:r>
      <w:proofErr w:type="spellStart"/>
      <w:r w:rsidRPr="00BD197C">
        <w:rPr>
          <w:rFonts w:eastAsia="Times New Roman"/>
        </w:rPr>
        <w:t>refNpayOther</w:t>
      </w:r>
      <w:proofErr w:type="spellEnd"/>
      <w:r w:rsidRPr="00BD197C">
        <w:rPr>
          <w:rFonts w:eastAsia="Times New Roman"/>
        </w:rPr>
        <w:t xml:space="preserve"> «Справка от другого родителя о неполучении пособия». Сведения о реквизитах справки определяются из персональных документов ребенка. Мнемокоды персональных документов: «</w:t>
      </w:r>
      <w:proofErr w:type="spellStart"/>
      <w:r w:rsidRPr="00BD197C">
        <w:rPr>
          <w:rFonts w:eastAsia="Times New Roman"/>
        </w:rPr>
        <w:t>МатьНеполучРожд</w:t>
      </w:r>
      <w:proofErr w:type="spellEnd"/>
      <w:r w:rsidRPr="00BD197C">
        <w:rPr>
          <w:rFonts w:eastAsia="Times New Roman"/>
        </w:rPr>
        <w:t>», «</w:t>
      </w:r>
      <w:proofErr w:type="spellStart"/>
      <w:r w:rsidRPr="00BD197C">
        <w:rPr>
          <w:rFonts w:eastAsia="Times New Roman"/>
        </w:rPr>
        <w:t>ОтецНеполучРожд</w:t>
      </w:r>
      <w:proofErr w:type="spellEnd"/>
      <w:r w:rsidRPr="00BD197C">
        <w:rPr>
          <w:rFonts w:eastAsia="Times New Roman"/>
        </w:rPr>
        <w:t>».</w:t>
      </w:r>
    </w:p>
    <w:p w:rsidR="00BD197C" w:rsidRDefault="00BD197C" w:rsidP="00BD197C">
      <w:pPr>
        <w:tabs>
          <w:tab w:val="left" w:pos="8661"/>
        </w:tabs>
        <w:ind w:firstLine="708"/>
        <w:jc w:val="both"/>
        <w:rPr>
          <w:rFonts w:eastAsia="Times New Roman"/>
        </w:rPr>
      </w:pPr>
      <w:r w:rsidRPr="00BD197C">
        <w:rPr>
          <w:rFonts w:eastAsia="Times New Roman"/>
        </w:rPr>
        <w:t xml:space="preserve">Заполнение тега </w:t>
      </w:r>
      <w:proofErr w:type="spellStart"/>
      <w:r w:rsidRPr="00BD197C">
        <w:rPr>
          <w:rFonts w:eastAsia="Times New Roman"/>
        </w:rPr>
        <w:t>childRelType</w:t>
      </w:r>
      <w:proofErr w:type="spellEnd"/>
      <w:r w:rsidRPr="00BD197C">
        <w:rPr>
          <w:rFonts w:eastAsia="Times New Roman"/>
        </w:rPr>
        <w:t xml:space="preserve"> «Получатель пособия: мать, отец, попечитель, опекун». При формировании записи раздела после получения сообщения 100 родственная связь определяется по сведениям о родственнике сотрудника. Если по данным о родственнике нельзя однозначно определить, кем приходится Сотрудник ребенку (не мать/отец), то в этом случае родственную связь можно задать в поле на закладке</w:t>
      </w:r>
      <w:r>
        <w:rPr>
          <w:rFonts w:eastAsia="Times New Roman"/>
        </w:rPr>
        <w:t xml:space="preserve"> «Пособие при рождении ребенка».</w:t>
      </w:r>
    </w:p>
    <w:p w:rsidR="00BD197C" w:rsidRPr="00BD197C" w:rsidRDefault="00BD197C" w:rsidP="00BD197C">
      <w:pPr>
        <w:tabs>
          <w:tab w:val="left" w:pos="8661"/>
        </w:tabs>
        <w:ind w:firstLine="708"/>
        <w:jc w:val="both"/>
        <w:rPr>
          <w:rFonts w:eastAsia="Times New Roman"/>
        </w:rPr>
      </w:pPr>
      <w:r w:rsidRPr="00BD197C">
        <w:rPr>
          <w:rFonts w:eastAsia="Times New Roman"/>
        </w:rPr>
        <w:t>Если было получено сообщение 100 с незаполненными обязательными атрибутами, то выполняется попытка заполнить их для сообщения 101 из сведений, присутствующих в учетных данных системы. Если там значений для нужного документа нет, то в 101 будет содержаться исходный элемент без значений, но с описанием его структуры – такой элемент СФР считает заполненным. Эти правила в настоящий момент применяются для следующих атрибутов:</w:t>
      </w:r>
    </w:p>
    <w:p w:rsidR="00BD197C" w:rsidRPr="00BD197C" w:rsidRDefault="00BD197C" w:rsidP="00BD197C">
      <w:pPr>
        <w:tabs>
          <w:tab w:val="left" w:pos="8661"/>
        </w:tabs>
        <w:ind w:firstLine="708"/>
        <w:jc w:val="both"/>
        <w:rPr>
          <w:rFonts w:eastAsia="Times New Roman"/>
        </w:rPr>
      </w:pPr>
      <w:r w:rsidRPr="00BD197C">
        <w:rPr>
          <w:rFonts w:eastAsia="Times New Roman"/>
        </w:rPr>
        <w:t xml:space="preserve">В составе узла </w:t>
      </w:r>
      <w:proofErr w:type="spellStart"/>
      <w:r w:rsidRPr="00BD197C">
        <w:rPr>
          <w:rFonts w:eastAsia="Times New Roman"/>
        </w:rPr>
        <w:t>birthInfo</w:t>
      </w:r>
      <w:proofErr w:type="spellEnd"/>
      <w:r w:rsidRPr="00BD197C">
        <w:rPr>
          <w:rFonts w:eastAsia="Times New Roman"/>
        </w:rPr>
        <w:t xml:space="preserve"> должен быть заполнен один из элементов: </w:t>
      </w:r>
    </w:p>
    <w:p w:rsidR="00BD197C" w:rsidRPr="00BD197C" w:rsidRDefault="00BD197C" w:rsidP="00BD197C">
      <w:pPr>
        <w:tabs>
          <w:tab w:val="left" w:pos="8661"/>
        </w:tabs>
        <w:ind w:firstLine="708"/>
        <w:jc w:val="both"/>
        <w:rPr>
          <w:rFonts w:eastAsia="Times New Roman"/>
        </w:rPr>
      </w:pPr>
      <w:proofErr w:type="spellStart"/>
      <w:r w:rsidRPr="00BD197C">
        <w:rPr>
          <w:color w:val="0070C0"/>
        </w:rPr>
        <w:t>cert</w:t>
      </w:r>
      <w:proofErr w:type="spellEnd"/>
      <w:r w:rsidRPr="00BD197C">
        <w:rPr>
          <w:color w:val="0070C0"/>
        </w:rPr>
        <w:t xml:space="preserve"> (Свидетельство о рождении)</w:t>
      </w:r>
      <w:r w:rsidRPr="00BD197C">
        <w:rPr>
          <w:rFonts w:eastAsia="Times New Roman"/>
        </w:rPr>
        <w:t xml:space="preserve"> – заполнится на основании указанного у ребенка персонального документа с кодом ФНС равным «03»;</w:t>
      </w:r>
    </w:p>
    <w:p w:rsidR="00BD197C" w:rsidRPr="00BD197C" w:rsidRDefault="00BD197C" w:rsidP="00BD197C">
      <w:pPr>
        <w:tabs>
          <w:tab w:val="left" w:pos="8661"/>
        </w:tabs>
        <w:ind w:firstLine="708"/>
        <w:jc w:val="both"/>
        <w:rPr>
          <w:rFonts w:eastAsia="Times New Roman"/>
        </w:rPr>
      </w:pPr>
      <w:proofErr w:type="spellStart"/>
      <w:r w:rsidRPr="00BD197C">
        <w:rPr>
          <w:color w:val="0070C0"/>
        </w:rPr>
        <w:t>otherDoc</w:t>
      </w:r>
      <w:proofErr w:type="spellEnd"/>
      <w:r w:rsidRPr="00BD197C">
        <w:rPr>
          <w:color w:val="0070C0"/>
        </w:rPr>
        <w:t xml:space="preserve"> (Иной документ)</w:t>
      </w:r>
      <w:r w:rsidRPr="00BD197C">
        <w:rPr>
          <w:rFonts w:eastAsia="Times New Roman"/>
        </w:rPr>
        <w:t xml:space="preserve"> – заполнится на основании указанного у ребенка персонального документа с мнемокодом «</w:t>
      </w:r>
      <w:proofErr w:type="spellStart"/>
      <w:r w:rsidRPr="00BD197C">
        <w:rPr>
          <w:rFonts w:eastAsia="Times New Roman"/>
        </w:rPr>
        <w:t>ИнойДокументКопия</w:t>
      </w:r>
      <w:proofErr w:type="spellEnd"/>
      <w:r w:rsidRPr="00BD197C">
        <w:rPr>
          <w:rFonts w:eastAsia="Times New Roman"/>
        </w:rPr>
        <w:t>» или «</w:t>
      </w:r>
      <w:proofErr w:type="spellStart"/>
      <w:r w:rsidRPr="00BD197C">
        <w:rPr>
          <w:rFonts w:eastAsia="Times New Roman"/>
        </w:rPr>
        <w:t>ИнострРождКопия</w:t>
      </w:r>
      <w:proofErr w:type="spellEnd"/>
      <w:r w:rsidRPr="00BD197C">
        <w:rPr>
          <w:rFonts w:eastAsia="Times New Roman"/>
        </w:rPr>
        <w:t>», или «</w:t>
      </w:r>
      <w:proofErr w:type="spellStart"/>
      <w:r w:rsidRPr="00BD197C">
        <w:rPr>
          <w:rFonts w:eastAsia="Times New Roman"/>
        </w:rPr>
        <w:t>ИнойДокумент</w:t>
      </w:r>
      <w:proofErr w:type="spellEnd"/>
      <w:r w:rsidRPr="00BD197C">
        <w:rPr>
          <w:rFonts w:eastAsia="Times New Roman"/>
        </w:rPr>
        <w:t xml:space="preserve">»; </w:t>
      </w:r>
    </w:p>
    <w:p w:rsidR="00BD197C" w:rsidRPr="00BD197C" w:rsidRDefault="00BD197C" w:rsidP="00BD197C">
      <w:pPr>
        <w:tabs>
          <w:tab w:val="left" w:pos="8661"/>
        </w:tabs>
        <w:ind w:firstLine="708"/>
        <w:jc w:val="both"/>
        <w:rPr>
          <w:rFonts w:eastAsia="Times New Roman"/>
        </w:rPr>
      </w:pPr>
      <w:proofErr w:type="spellStart"/>
      <w:r w:rsidRPr="00BD197C">
        <w:rPr>
          <w:color w:val="0070C0"/>
        </w:rPr>
        <w:t>birthReference</w:t>
      </w:r>
      <w:proofErr w:type="spellEnd"/>
      <w:r w:rsidRPr="00BD197C">
        <w:rPr>
          <w:color w:val="0070C0"/>
        </w:rPr>
        <w:t xml:space="preserve"> (Справка о рождении)</w:t>
      </w:r>
      <w:r w:rsidRPr="00BD197C">
        <w:rPr>
          <w:rFonts w:eastAsia="Times New Roman"/>
        </w:rPr>
        <w:t xml:space="preserve"> – заполнится на основании указанного у ребенка персонального документа с мнемокодом «ф.1» или «ф.2», или «ф.4». с кодом ФНС равным, соответственно «48», «49», «51»;</w:t>
      </w:r>
    </w:p>
    <w:p w:rsidR="00BD197C" w:rsidRDefault="00BD197C" w:rsidP="00BD197C">
      <w:pPr>
        <w:tabs>
          <w:tab w:val="left" w:pos="8661"/>
        </w:tabs>
        <w:ind w:firstLine="708"/>
        <w:jc w:val="both"/>
        <w:rPr>
          <w:rFonts w:eastAsia="Times New Roman"/>
        </w:rPr>
      </w:pPr>
    </w:p>
    <w:p w:rsidR="00BD197C" w:rsidRPr="00BD197C" w:rsidRDefault="00BD197C" w:rsidP="00BD197C">
      <w:pPr>
        <w:tabs>
          <w:tab w:val="left" w:pos="8661"/>
        </w:tabs>
        <w:ind w:firstLine="708"/>
        <w:jc w:val="both"/>
        <w:rPr>
          <w:rFonts w:eastAsia="Times New Roman"/>
        </w:rPr>
      </w:pPr>
      <w:r w:rsidRPr="00BD197C">
        <w:rPr>
          <w:rFonts w:eastAsia="Times New Roman"/>
        </w:rPr>
        <w:t xml:space="preserve">Если было получено сообщение 100 с пустыми </w:t>
      </w:r>
      <w:proofErr w:type="spellStart"/>
      <w:r w:rsidRPr="00BD197C">
        <w:rPr>
          <w:rFonts w:eastAsia="Times New Roman"/>
        </w:rPr>
        <w:t>НЕобязательными</w:t>
      </w:r>
      <w:proofErr w:type="spellEnd"/>
      <w:r w:rsidRPr="00BD197C">
        <w:rPr>
          <w:rFonts w:eastAsia="Times New Roman"/>
        </w:rPr>
        <w:t xml:space="preserve"> атрибутами, то выполняется попытка заполнить их для сообщения 101 из сведений, присутствующих в учетных данных системы. Такой алгоритм действует по причине периодического требования СФР заполнения необязательных атрибутов. В настоящий момент применяется для следующих атрибутов:</w:t>
      </w:r>
    </w:p>
    <w:p w:rsidR="00BD197C" w:rsidRPr="00BD197C" w:rsidRDefault="00BD197C" w:rsidP="00BD197C">
      <w:pPr>
        <w:tabs>
          <w:tab w:val="left" w:pos="8661"/>
        </w:tabs>
        <w:ind w:firstLine="708"/>
        <w:jc w:val="both"/>
        <w:rPr>
          <w:rFonts w:eastAsia="Times New Roman"/>
        </w:rPr>
      </w:pPr>
      <w:proofErr w:type="spellStart"/>
      <w:r w:rsidRPr="00BD197C">
        <w:rPr>
          <w:color w:val="0070C0"/>
        </w:rPr>
        <w:t>birthInfo</w:t>
      </w:r>
      <w:proofErr w:type="spellEnd"/>
      <w:r w:rsidRPr="00BD197C">
        <w:rPr>
          <w:color w:val="0070C0"/>
        </w:rPr>
        <w:t>/</w:t>
      </w:r>
      <w:proofErr w:type="spellStart"/>
      <w:r w:rsidRPr="00BD197C">
        <w:rPr>
          <w:color w:val="0070C0"/>
        </w:rPr>
        <w:t>snils</w:t>
      </w:r>
      <w:proofErr w:type="spellEnd"/>
      <w:r w:rsidRPr="00BD197C">
        <w:rPr>
          <w:color w:val="0070C0"/>
        </w:rPr>
        <w:t xml:space="preserve"> (СНИЛС ребенка)</w:t>
      </w:r>
      <w:r w:rsidRPr="00BD197C">
        <w:rPr>
          <w:rFonts w:eastAsia="Times New Roman"/>
        </w:rPr>
        <w:t xml:space="preserve"> – заполнится значением поля «СНИЛС» контрагента-ребенка.</w:t>
      </w:r>
    </w:p>
    <w:p w:rsidR="00BD197C" w:rsidRDefault="00BD197C" w:rsidP="00BD197C">
      <w:pPr>
        <w:tabs>
          <w:tab w:val="left" w:pos="8661"/>
        </w:tabs>
        <w:ind w:firstLine="708"/>
        <w:jc w:val="both"/>
        <w:rPr>
          <w:rFonts w:eastAsia="Times New Roman"/>
        </w:rPr>
      </w:pPr>
      <w:proofErr w:type="spellStart"/>
      <w:r w:rsidRPr="00BD197C">
        <w:rPr>
          <w:color w:val="0070C0"/>
        </w:rPr>
        <w:t>birthInfo</w:t>
      </w:r>
      <w:proofErr w:type="spellEnd"/>
      <w:r w:rsidRPr="00BD197C">
        <w:rPr>
          <w:color w:val="0070C0"/>
        </w:rPr>
        <w:t>/</w:t>
      </w:r>
      <w:proofErr w:type="spellStart"/>
      <w:r w:rsidRPr="00BD197C">
        <w:rPr>
          <w:color w:val="0070C0"/>
        </w:rPr>
        <w:t>zagsAct</w:t>
      </w:r>
      <w:proofErr w:type="spellEnd"/>
      <w:r w:rsidRPr="00BD197C">
        <w:rPr>
          <w:color w:val="0070C0"/>
        </w:rPr>
        <w:t xml:space="preserve"> (Данные об актовой записи)</w:t>
      </w:r>
      <w:r w:rsidRPr="00BD197C">
        <w:rPr>
          <w:rFonts w:eastAsia="Times New Roman"/>
        </w:rPr>
        <w:t xml:space="preserve"> – заполнится значением полей номер и дата из персонального документа с мнемокодом «</w:t>
      </w:r>
      <w:proofErr w:type="spellStart"/>
      <w:r w:rsidRPr="00BD197C">
        <w:rPr>
          <w:rFonts w:eastAsia="Times New Roman"/>
        </w:rPr>
        <w:t>АктоваяЗаписьРожд</w:t>
      </w:r>
      <w:proofErr w:type="spellEnd"/>
      <w:r w:rsidRPr="00BD197C">
        <w:rPr>
          <w:rFonts w:eastAsia="Times New Roman"/>
        </w:rPr>
        <w:t>» контрагента-ребенка.</w:t>
      </w:r>
    </w:p>
    <w:p w:rsidR="00BA7E41" w:rsidRDefault="00BA7E41" w:rsidP="007150E9">
      <w:pPr>
        <w:pStyle w:val="2"/>
        <w:rPr>
          <w:rFonts w:ascii="Cambria" w:eastAsia="Times New Roman" w:hAnsi="Cambria"/>
          <w:b w:val="0"/>
          <w:bCs w:val="0"/>
          <w:color w:val="365F91"/>
          <w:sz w:val="32"/>
          <w:szCs w:val="24"/>
          <w:lang w:bidi="en-US"/>
        </w:rPr>
      </w:pPr>
      <w:bookmarkStart w:id="31" w:name="_Toc197430127"/>
      <w:r>
        <w:rPr>
          <w:rFonts w:ascii="Cambria" w:eastAsia="Times New Roman" w:hAnsi="Cambria"/>
          <w:color w:val="365F91"/>
          <w:sz w:val="32"/>
          <w:szCs w:val="24"/>
          <w:lang w:bidi="en-US"/>
        </w:rPr>
        <w:lastRenderedPageBreak/>
        <w:t>Передача сведений в ФСС</w:t>
      </w:r>
      <w:bookmarkEnd w:id="31"/>
    </w:p>
    <w:p w:rsidR="00BA7E41"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rsidR="00FA45F3" w:rsidRPr="00C67502" w:rsidRDefault="00FA45F3" w:rsidP="00FA45F3">
      <w:pPr>
        <w:pStyle w:val="pnormal"/>
        <w:ind w:firstLine="708"/>
        <w:jc w:val="both"/>
      </w:pPr>
      <w:r w:rsidRPr="00C67502">
        <w:t>Действие «</w:t>
      </w:r>
      <w:r w:rsidRPr="00FA45F3">
        <w:rPr>
          <w:bCs/>
        </w:rPr>
        <w:t>Передать сведения в ФСС</w:t>
      </w:r>
      <w:r w:rsidRPr="00C67502">
        <w:rPr>
          <w:b/>
          <w:bCs/>
        </w:rPr>
        <w:t>»</w:t>
      </w:r>
      <w:r w:rsidRPr="00C67502">
        <w:t xml:space="preserve"> предназначено для формирования и передачи в журнал СЭДО (раздел «ФСС СЭДО»):</w:t>
      </w:r>
    </w:p>
    <w:p w:rsidR="00FA45F3" w:rsidRPr="00C67502" w:rsidRDefault="00FA45F3" w:rsidP="00FA45F3">
      <w:pPr>
        <w:pStyle w:val="af9"/>
        <w:numPr>
          <w:ilvl w:val="0"/>
          <w:numId w:val="21"/>
        </w:numPr>
        <w:spacing w:before="45" w:beforeAutospacing="0" w:after="0" w:afterAutospacing="0"/>
        <w:jc w:val="both"/>
      </w:pPr>
      <w:r w:rsidRPr="00C67502">
        <w:t>сообщения 101 (на момент выполнения действия уже сформированы данные для выплаты пособия - размещены в содержимом сообщения Страхователя);</w:t>
      </w:r>
    </w:p>
    <w:p w:rsidR="00FA45F3" w:rsidRPr="00C67502" w:rsidRDefault="00FA45F3" w:rsidP="00FA45F3">
      <w:pPr>
        <w:pStyle w:val="af9"/>
        <w:numPr>
          <w:ilvl w:val="0"/>
          <w:numId w:val="21"/>
        </w:numPr>
        <w:spacing w:before="45" w:beforeAutospacing="0" w:after="0" w:afterAutospacing="0"/>
        <w:jc w:val="both"/>
      </w:pPr>
      <w:r w:rsidRPr="00C67502">
        <w:t>сообщения 104 (если в атрибуте записи раздела "Идентификатор запроса 104" задана Дата.</w:t>
      </w:r>
    </w:p>
    <w:p w:rsidR="00FA45F3" w:rsidRPr="00C67502" w:rsidRDefault="00FA45F3" w:rsidP="00FA45F3">
      <w:pPr>
        <w:pStyle w:val="pnormal"/>
        <w:ind w:firstLine="360"/>
        <w:jc w:val="both"/>
      </w:pPr>
      <w:r w:rsidRPr="00C67502">
        <w:t xml:space="preserve">Действие может быть выполнено только для записей имеющих статус </w:t>
      </w:r>
      <w:r w:rsidRPr="00C67502">
        <w:rPr>
          <w:i/>
          <w:iCs/>
        </w:rPr>
        <w:t>Сведения готовы к передаче в ФСС</w:t>
      </w:r>
      <w:r w:rsidRPr="00C67502">
        <w:t>.</w:t>
      </w:r>
    </w:p>
    <w:p w:rsidR="00FA45F3" w:rsidRPr="00C67502" w:rsidRDefault="00FA45F3" w:rsidP="00FA45F3">
      <w:pPr>
        <w:pStyle w:val="af9"/>
        <w:spacing w:before="45" w:beforeAutospacing="0" w:after="0" w:afterAutospacing="0"/>
        <w:ind w:firstLine="360"/>
        <w:jc w:val="both"/>
      </w:pPr>
      <w:r w:rsidRPr="00C67502">
        <w:t xml:space="preserve">В результате выполнения действия в записи заголовка: выставляется статус </w:t>
      </w:r>
      <w:r w:rsidRPr="00C67502">
        <w:rPr>
          <w:i/>
          <w:iCs/>
        </w:rPr>
        <w:t>Сведения переданы в ФСС</w:t>
      </w:r>
      <w:r w:rsidRPr="00C67502">
        <w:t>; Дата последнего изменения устанавливается равной текущей системной дате.</w:t>
      </w:r>
    </w:p>
    <w:p w:rsidR="00FA45F3" w:rsidRDefault="00FA45F3" w:rsidP="00FA45F3">
      <w:pPr>
        <w:pStyle w:val="af9"/>
        <w:spacing w:before="45" w:beforeAutospacing="0" w:after="0" w:afterAutospacing="0"/>
        <w:ind w:firstLine="360"/>
        <w:jc w:val="both"/>
      </w:pPr>
      <w:r w:rsidRPr="00C67502">
        <w:t xml:space="preserve">В историю взаимодействия добавляется запись с текущей системной датой и соответствующим примечанием: </w:t>
      </w:r>
      <w:r w:rsidRPr="00C67502">
        <w:rPr>
          <w:i/>
          <w:iCs/>
        </w:rPr>
        <w:t>в ФСС отправлено сообщение 101 с данными для расчета выплаты пособия</w:t>
      </w:r>
      <w:r w:rsidRPr="00C67502">
        <w:t xml:space="preserve"> или </w:t>
      </w:r>
      <w:r w:rsidRPr="00C67502">
        <w:rPr>
          <w:i/>
          <w:iCs/>
        </w:rPr>
        <w:t>в ФСС отправлено сообщение 104 с уведомлением о прекращении пособия по уходу</w:t>
      </w:r>
      <w:r w:rsidRPr="00C67502">
        <w:t>.</w:t>
      </w:r>
    </w:p>
    <w:p w:rsidR="00BA7E41" w:rsidRDefault="00BA7E41" w:rsidP="00BA7E41">
      <w:pPr>
        <w:spacing w:before="120"/>
        <w:ind w:firstLine="708"/>
        <w:jc w:val="both"/>
        <w:rPr>
          <w:rFonts w:eastAsia="Times New Roman"/>
        </w:rPr>
      </w:pPr>
      <w:r w:rsidRPr="004B5114">
        <w:rPr>
          <w:rFonts w:eastAsia="Times New Roman"/>
        </w:rPr>
        <w:t>После получения от ФСС ответов по типам документов 14 и 105/112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rsidR="00BA7E41" w:rsidRPr="00725475" w:rsidRDefault="00BA7E41" w:rsidP="007150E9">
      <w:pPr>
        <w:pStyle w:val="2"/>
        <w:rPr>
          <w:rFonts w:ascii="Cambria" w:eastAsia="Times New Roman" w:hAnsi="Cambria"/>
          <w:b w:val="0"/>
          <w:bCs w:val="0"/>
          <w:color w:val="365F91"/>
          <w:sz w:val="32"/>
          <w:szCs w:val="24"/>
          <w:lang w:bidi="en-US"/>
        </w:rPr>
      </w:pPr>
      <w:bookmarkStart w:id="32" w:name="_Toc197430128"/>
      <w:r w:rsidRPr="00725475">
        <w:rPr>
          <w:rFonts w:ascii="Cambria" w:eastAsia="Times New Roman" w:hAnsi="Cambria"/>
          <w:color w:val="365F91"/>
          <w:sz w:val="32"/>
          <w:szCs w:val="24"/>
          <w:lang w:bidi="en-US"/>
        </w:rPr>
        <w:t>Запрос статуса выплаты пособий</w:t>
      </w:r>
      <w:bookmarkEnd w:id="32"/>
    </w:p>
    <w:p w:rsidR="00BA7E41" w:rsidRDefault="00BA7E41" w:rsidP="00BA7E41">
      <w:pPr>
        <w:spacing w:before="120"/>
        <w:ind w:firstLine="708"/>
        <w:jc w:val="both"/>
        <w:rPr>
          <w:rFonts w:eastAsia="Times New Roman"/>
        </w:rPr>
      </w:pPr>
      <w:r>
        <w:rPr>
          <w:rFonts w:eastAsia="Times New Roman"/>
        </w:rPr>
        <w:t>Д</w:t>
      </w:r>
      <w:r w:rsidRPr="00725475">
        <w:rPr>
          <w:rFonts w:eastAsia="Times New Roman"/>
        </w:rPr>
        <w:t>ействие «Запрос статуса выплаты пособий», по которому формируется исходящее сообщение 84 «Запрос статуса выплаты пособия по временной нетрудоспособности и материнству». В ответ на сообщение 84 будет получено сообщение 85 «Статус выплаты пособия по временной нетрудоспособности и материнству». В спецификации «История взаимодействия» будут сформированы соответствующие строки.</w:t>
      </w:r>
    </w:p>
    <w:p w:rsidR="00BA7E41" w:rsidRPr="00E35F44" w:rsidRDefault="00BA7E41" w:rsidP="007150E9">
      <w:pPr>
        <w:pStyle w:val="2"/>
        <w:rPr>
          <w:rFonts w:ascii="Cambria" w:eastAsia="Times New Roman" w:hAnsi="Cambria"/>
          <w:b w:val="0"/>
          <w:bCs w:val="0"/>
          <w:color w:val="365F91"/>
          <w:sz w:val="32"/>
          <w:szCs w:val="24"/>
          <w:lang w:bidi="en-US"/>
        </w:rPr>
      </w:pPr>
      <w:bookmarkStart w:id="33" w:name="_Toc197430129"/>
      <w:r w:rsidRPr="00E35F44">
        <w:rPr>
          <w:rFonts w:ascii="Cambria" w:eastAsia="Times New Roman" w:hAnsi="Cambria"/>
          <w:color w:val="365F91"/>
          <w:sz w:val="32"/>
          <w:szCs w:val="24"/>
          <w:lang w:bidi="en-US"/>
        </w:rPr>
        <w:t>Отказ в назначении пособия</w:t>
      </w:r>
      <w:bookmarkEnd w:id="33"/>
    </w:p>
    <w:p w:rsidR="00FA45F3" w:rsidRDefault="00BA7E41" w:rsidP="00BA7E41">
      <w:pPr>
        <w:ind w:firstLine="708"/>
        <w:jc w:val="both"/>
        <w:rPr>
          <w:rFonts w:eastAsia="Times New Roman"/>
        </w:rPr>
      </w:pPr>
      <w:r>
        <w:rPr>
          <w:rFonts w:eastAsia="Times New Roman"/>
        </w:rPr>
        <w:t>Д</w:t>
      </w:r>
      <w:r w:rsidRPr="00E35F44">
        <w:rPr>
          <w:rFonts w:eastAsia="Times New Roman"/>
        </w:rPr>
        <w:t xml:space="preserve">ействие «Отказ в назначении пособия», по которому формируется исходящее сообщение 101 «Ответ на запрос проверки, подтверждения, корректировки сведений </w:t>
      </w:r>
      <w:proofErr w:type="spellStart"/>
      <w:r w:rsidRPr="00E35F44">
        <w:rPr>
          <w:rFonts w:eastAsia="Times New Roman"/>
        </w:rPr>
        <w:t>проактивной</w:t>
      </w:r>
      <w:proofErr w:type="spellEnd"/>
      <w:r w:rsidRPr="00E35F44">
        <w:rPr>
          <w:rFonts w:eastAsia="Times New Roman"/>
        </w:rPr>
        <w:t xml:space="preserve"> выплаты страхового обеспечения» с блоком &lt;</w:t>
      </w:r>
      <w:proofErr w:type="spellStart"/>
      <w:r w:rsidRPr="00E35F44">
        <w:rPr>
          <w:rFonts w:eastAsia="Times New Roman"/>
        </w:rPr>
        <w:t>refuse</w:t>
      </w:r>
      <w:proofErr w:type="spellEnd"/>
      <w:r w:rsidRPr="00E35F44">
        <w:rPr>
          <w:rFonts w:eastAsia="Times New Roman"/>
        </w:rPr>
        <w:t>&gt;, содержащим сведения о причине отказа в назначении социальной поддержки (тег &lt;</w:t>
      </w:r>
      <w:proofErr w:type="spellStart"/>
      <w:r w:rsidRPr="00E35F44">
        <w:rPr>
          <w:rFonts w:eastAsia="Times New Roman"/>
        </w:rPr>
        <w:t>reason</w:t>
      </w:r>
      <w:proofErr w:type="spellEnd"/>
      <w:r w:rsidRPr="00E35F44">
        <w:rPr>
          <w:rFonts w:eastAsia="Times New Roman"/>
        </w:rPr>
        <w:t xml:space="preserve">&gt;). </w:t>
      </w:r>
    </w:p>
    <w:p w:rsidR="00FA45F3" w:rsidRDefault="00FA45F3" w:rsidP="00BA7E41">
      <w:pPr>
        <w:ind w:firstLine="708"/>
        <w:jc w:val="both"/>
        <w:rPr>
          <w:rFonts w:eastAsia="Times New Roman"/>
        </w:rPr>
      </w:pPr>
      <w:r w:rsidRPr="00C67502">
        <w:t xml:space="preserve">Действие выполняется для текущей записи раздела и доступно, если статус сведений текущей записи </w:t>
      </w:r>
      <w:r w:rsidRPr="00C67502">
        <w:rPr>
          <w:i/>
          <w:iCs/>
        </w:rPr>
        <w:t>Ожидание запроса от ФСС</w:t>
      </w:r>
      <w:r w:rsidRPr="00C67502">
        <w:t xml:space="preserve">, </w:t>
      </w:r>
      <w:r w:rsidRPr="00C67502">
        <w:rPr>
          <w:i/>
          <w:iCs/>
        </w:rPr>
        <w:t>Сведения готовы к передаче в ФСС</w:t>
      </w:r>
      <w:r w:rsidRPr="00C67502">
        <w:t xml:space="preserve">, </w:t>
      </w:r>
      <w:r w:rsidRPr="00C67502">
        <w:rPr>
          <w:i/>
          <w:iCs/>
        </w:rPr>
        <w:t>Сведения переданы с ошибкой</w:t>
      </w:r>
      <w:r w:rsidRPr="00C67502">
        <w:t xml:space="preserve">, </w:t>
      </w:r>
      <w:r w:rsidRPr="00C67502">
        <w:rPr>
          <w:i/>
          <w:iCs/>
        </w:rPr>
        <w:t>Ошибка инициации запроса страхователем</w:t>
      </w:r>
      <w:r w:rsidRPr="00C67502">
        <w:t xml:space="preserve">, </w:t>
      </w:r>
      <w:r w:rsidRPr="00C67502">
        <w:rPr>
          <w:i/>
          <w:iCs/>
        </w:rPr>
        <w:t>Сведения сформированы с ошибкой</w:t>
      </w:r>
      <w:r w:rsidRPr="00C67502">
        <w:t xml:space="preserve">, </w:t>
      </w:r>
      <w:r w:rsidRPr="00C67502">
        <w:rPr>
          <w:i/>
          <w:iCs/>
        </w:rPr>
        <w:t>Поступил запрос от ФСС</w:t>
      </w:r>
      <w:r w:rsidRPr="00C67502">
        <w:t xml:space="preserve"> и при определенном статусе выплаты.</w:t>
      </w:r>
    </w:p>
    <w:p w:rsidR="00BA7E41" w:rsidRPr="00E35F44" w:rsidRDefault="00BA7E41" w:rsidP="00BA7E41">
      <w:pPr>
        <w:ind w:firstLine="708"/>
        <w:jc w:val="both"/>
        <w:rPr>
          <w:rFonts w:eastAsia="Times New Roman"/>
        </w:rPr>
      </w:pPr>
      <w:r w:rsidRPr="00E35F44">
        <w:rPr>
          <w:rFonts w:eastAsia="Times New Roman"/>
        </w:rPr>
        <w:t>Причина отказа от назначения социальной поддержки указывается в параметрах действия в произвольной форме:</w:t>
      </w:r>
    </w:p>
    <w:p w:rsidR="00BA7E41" w:rsidRPr="00E35F44" w:rsidRDefault="00BA7E41" w:rsidP="00BA7E41">
      <w:pPr>
        <w:ind w:firstLine="708"/>
        <w:jc w:val="both"/>
        <w:rPr>
          <w:rFonts w:eastAsia="Times New Roman"/>
        </w:rPr>
      </w:pPr>
      <w:r w:rsidRPr="00E35F44">
        <w:rPr>
          <w:rFonts w:eastAsia="Times New Roman"/>
          <w:noProof/>
        </w:rPr>
        <w:lastRenderedPageBreak/>
        <w:drawing>
          <wp:inline distT="0" distB="0" distL="0" distR="0">
            <wp:extent cx="5097780" cy="1783080"/>
            <wp:effectExtent l="19050" t="0" r="762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srcRect/>
                    <a:stretch>
                      <a:fillRect/>
                    </a:stretch>
                  </pic:blipFill>
                  <pic:spPr bwMode="auto">
                    <a:xfrm>
                      <a:off x="0" y="0"/>
                      <a:ext cx="5097780" cy="1783080"/>
                    </a:xfrm>
                    <a:prstGeom prst="rect">
                      <a:avLst/>
                    </a:prstGeom>
                    <a:noFill/>
                    <a:ln w="9525">
                      <a:noFill/>
                      <a:miter lim="800000"/>
                      <a:headEnd/>
                      <a:tailEnd/>
                    </a:ln>
                  </pic:spPr>
                </pic:pic>
              </a:graphicData>
            </a:graphic>
          </wp:inline>
        </w:drawing>
      </w:r>
    </w:p>
    <w:p w:rsidR="00FA45F3" w:rsidRPr="00C67502" w:rsidRDefault="00FA45F3" w:rsidP="00FA45F3">
      <w:pPr>
        <w:pStyle w:val="pnormal"/>
        <w:ind w:firstLine="708"/>
        <w:jc w:val="both"/>
      </w:pPr>
      <w:r w:rsidRPr="00C67502">
        <w:t>В результате выполнения действия:</w:t>
      </w:r>
    </w:p>
    <w:p w:rsidR="00FA45F3" w:rsidRPr="00C67502" w:rsidRDefault="00FA45F3" w:rsidP="00FA45F3">
      <w:pPr>
        <w:pStyle w:val="af9"/>
        <w:numPr>
          <w:ilvl w:val="0"/>
          <w:numId w:val="22"/>
        </w:numPr>
        <w:spacing w:before="45" w:beforeAutospacing="0" w:after="0" w:afterAutospacing="0"/>
        <w:jc w:val="both"/>
      </w:pPr>
      <w:r w:rsidRPr="00C67502">
        <w:t>Формируется сообщение 101.</w:t>
      </w:r>
    </w:p>
    <w:p w:rsidR="00FA45F3" w:rsidRPr="00C67502" w:rsidRDefault="00FA45F3" w:rsidP="00FA45F3">
      <w:pPr>
        <w:pStyle w:val="af9"/>
        <w:numPr>
          <w:ilvl w:val="0"/>
          <w:numId w:val="22"/>
        </w:numPr>
        <w:spacing w:before="45" w:beforeAutospacing="0" w:after="0" w:afterAutospacing="0"/>
        <w:jc w:val="both"/>
      </w:pPr>
      <w:r w:rsidRPr="00C67502">
        <w:t>В спецификацию "История взаимодействия" добавляется запись с примечанием "</w:t>
      </w:r>
      <w:r w:rsidRPr="00C67502">
        <w:rPr>
          <w:i/>
          <w:iCs/>
        </w:rPr>
        <w:t>Сообщение 101. Отказ в назначении пособия по причине"</w:t>
      </w:r>
      <w:r w:rsidRPr="00C67502">
        <w:t xml:space="preserve"> + Причина из параметра действия.</w:t>
      </w:r>
    </w:p>
    <w:p w:rsidR="00FA45F3" w:rsidRPr="00C67502" w:rsidRDefault="00FA45F3" w:rsidP="00FA45F3">
      <w:pPr>
        <w:pStyle w:val="af9"/>
        <w:numPr>
          <w:ilvl w:val="0"/>
          <w:numId w:val="22"/>
        </w:numPr>
        <w:spacing w:before="45" w:beforeAutospacing="0" w:after="0" w:afterAutospacing="0"/>
        <w:jc w:val="both"/>
      </w:pPr>
      <w:r w:rsidRPr="00C67502">
        <w:t>Производится очистка спецификации "Ошибки подготовки сведений".</w:t>
      </w:r>
    </w:p>
    <w:p w:rsidR="00FA45F3" w:rsidRPr="00C67502" w:rsidRDefault="00FA45F3" w:rsidP="00FA45F3">
      <w:pPr>
        <w:pStyle w:val="af9"/>
        <w:numPr>
          <w:ilvl w:val="0"/>
          <w:numId w:val="22"/>
        </w:numPr>
        <w:spacing w:before="45" w:beforeAutospacing="0" w:after="0" w:afterAutospacing="0"/>
        <w:jc w:val="both"/>
      </w:pPr>
      <w:r w:rsidRPr="00C67502">
        <w:t xml:space="preserve">В результате выполнения действия выставляется статус выплаты </w:t>
      </w:r>
      <w:r w:rsidRPr="00C67502">
        <w:rPr>
          <w:i/>
          <w:iCs/>
        </w:rPr>
        <w:t>Отказано в выплате пособия</w:t>
      </w:r>
      <w:r w:rsidRPr="00C67502">
        <w:t>.</w:t>
      </w:r>
    </w:p>
    <w:p w:rsidR="00453053" w:rsidRPr="00E35F44" w:rsidRDefault="00453053" w:rsidP="00453053">
      <w:pPr>
        <w:pStyle w:val="2"/>
        <w:rPr>
          <w:rFonts w:ascii="Cambria" w:eastAsia="Times New Roman" w:hAnsi="Cambria"/>
          <w:b w:val="0"/>
          <w:bCs w:val="0"/>
          <w:color w:val="365F91"/>
          <w:sz w:val="32"/>
          <w:szCs w:val="24"/>
          <w:lang w:bidi="en-US"/>
        </w:rPr>
      </w:pPr>
      <w:bookmarkStart w:id="34" w:name="_Toc197430130"/>
      <w:r>
        <w:rPr>
          <w:rFonts w:ascii="Cambria" w:eastAsia="Times New Roman" w:hAnsi="Cambria"/>
          <w:color w:val="365F91"/>
          <w:sz w:val="32"/>
          <w:szCs w:val="24"/>
          <w:lang w:bidi="en-US"/>
        </w:rPr>
        <w:t>Исправление статусов записи</w:t>
      </w:r>
      <w:bookmarkEnd w:id="34"/>
    </w:p>
    <w:p w:rsidR="00453053" w:rsidRDefault="00BE5EC2" w:rsidP="00453053">
      <w:pPr>
        <w:ind w:firstLine="708"/>
        <w:jc w:val="both"/>
        <w:rPr>
          <w:rFonts w:eastAsia="Times New Roman"/>
        </w:rPr>
      </w:pPr>
      <w:r w:rsidRPr="00453053">
        <w:rPr>
          <w:rFonts w:eastAsia="Times New Roman"/>
        </w:rPr>
        <w:t xml:space="preserve">Действие «Исправление статусов записи» предназначено для принудительного изменения статуса сведений и статуса выплаты. </w:t>
      </w:r>
    </w:p>
    <w:p w:rsidR="00453053" w:rsidRDefault="00453053" w:rsidP="00453053">
      <w:pPr>
        <w:ind w:firstLine="708"/>
        <w:jc w:val="both"/>
        <w:rPr>
          <w:rFonts w:eastAsia="Times New Roman"/>
        </w:rPr>
      </w:pPr>
      <w:r w:rsidRPr="00453053">
        <w:rPr>
          <w:rFonts w:eastAsia="Times New Roman"/>
        </w:rPr>
        <w:t>Возможны ситуации, когда у записи выставлен статус, в котором из-за сбоя пользователь не может совершить никаких действий над записью - данное действие даст возможность изменить статус и сдвинуть ситуацию с мертвой точки.</w:t>
      </w:r>
    </w:p>
    <w:p w:rsidR="00453053" w:rsidRPr="00453053" w:rsidRDefault="00453053" w:rsidP="00453053">
      <w:pPr>
        <w:ind w:firstLine="708"/>
        <w:jc w:val="both"/>
        <w:rPr>
          <w:rFonts w:eastAsia="Times New Roman"/>
        </w:rPr>
      </w:pPr>
    </w:p>
    <w:p w:rsidR="00453053" w:rsidRPr="00453053" w:rsidRDefault="00453053" w:rsidP="00453053">
      <w:pPr>
        <w:ind w:firstLine="708"/>
        <w:jc w:val="both"/>
        <w:rPr>
          <w:rFonts w:eastAsia="Times New Roman"/>
        </w:rPr>
      </w:pPr>
      <w:r>
        <w:rPr>
          <w:rFonts w:eastAsia="Times New Roman"/>
        </w:rPr>
        <w:br w:type="page"/>
      </w:r>
      <w:r w:rsidRPr="00453053">
        <w:rPr>
          <w:rFonts w:eastAsia="Times New Roman"/>
        </w:rPr>
        <w:lastRenderedPageBreak/>
        <w:t>Параметры действия:</w:t>
      </w:r>
    </w:p>
    <w:p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сведений. Выбор одного из перечня значений: </w:t>
      </w:r>
    </w:p>
    <w:p w:rsidR="00453053" w:rsidRPr="00453053" w:rsidRDefault="00453053" w:rsidP="00453053">
      <w:pPr>
        <w:ind w:firstLine="708"/>
        <w:jc w:val="both"/>
        <w:rPr>
          <w:rFonts w:eastAsia="Times New Roman"/>
          <w:i/>
        </w:rPr>
      </w:pPr>
      <w:r w:rsidRPr="00453053">
        <w:rPr>
          <w:rFonts w:eastAsia="Times New Roman"/>
          <w:i/>
        </w:rPr>
        <w:t xml:space="preserve">Поступил запрос от ФСС; </w:t>
      </w:r>
    </w:p>
    <w:p w:rsidR="00453053" w:rsidRPr="00453053" w:rsidRDefault="00453053" w:rsidP="00453053">
      <w:pPr>
        <w:ind w:firstLine="708"/>
        <w:jc w:val="both"/>
        <w:rPr>
          <w:rFonts w:eastAsia="Times New Roman"/>
          <w:i/>
        </w:rPr>
      </w:pPr>
      <w:r w:rsidRPr="00453053">
        <w:rPr>
          <w:rFonts w:eastAsia="Times New Roman"/>
          <w:i/>
        </w:rPr>
        <w:t xml:space="preserve">Ожидание запроса от ФСС; </w:t>
      </w:r>
    </w:p>
    <w:p w:rsidR="00453053" w:rsidRPr="00453053" w:rsidRDefault="00453053" w:rsidP="00453053">
      <w:pPr>
        <w:ind w:firstLine="708"/>
        <w:jc w:val="both"/>
        <w:rPr>
          <w:rFonts w:eastAsia="Times New Roman"/>
          <w:i/>
        </w:rPr>
      </w:pPr>
      <w:r w:rsidRPr="00453053">
        <w:rPr>
          <w:rFonts w:eastAsia="Times New Roman"/>
          <w:i/>
        </w:rPr>
        <w:t xml:space="preserve">Сведения готовы к передаче в ФСС; </w:t>
      </w:r>
    </w:p>
    <w:p w:rsidR="00453053" w:rsidRPr="00453053" w:rsidRDefault="00453053" w:rsidP="00453053">
      <w:pPr>
        <w:ind w:firstLine="708"/>
        <w:jc w:val="both"/>
        <w:rPr>
          <w:rFonts w:eastAsia="Times New Roman"/>
          <w:i/>
        </w:rPr>
      </w:pPr>
      <w:r w:rsidRPr="00453053">
        <w:rPr>
          <w:rFonts w:eastAsia="Times New Roman"/>
          <w:i/>
        </w:rPr>
        <w:t xml:space="preserve">Сведения переданы в ФСС; </w:t>
      </w:r>
    </w:p>
    <w:p w:rsidR="00453053" w:rsidRPr="00453053" w:rsidRDefault="00453053" w:rsidP="00453053">
      <w:pPr>
        <w:ind w:firstLine="708"/>
        <w:jc w:val="both"/>
        <w:rPr>
          <w:rFonts w:eastAsia="Times New Roman"/>
          <w:i/>
        </w:rPr>
      </w:pPr>
      <w:r w:rsidRPr="00453053">
        <w:rPr>
          <w:rFonts w:eastAsia="Times New Roman"/>
          <w:i/>
        </w:rPr>
        <w:t xml:space="preserve">Сведения успешно переданы; </w:t>
      </w:r>
    </w:p>
    <w:p w:rsidR="00453053" w:rsidRPr="00453053" w:rsidRDefault="00453053" w:rsidP="00453053">
      <w:pPr>
        <w:ind w:firstLine="708"/>
        <w:jc w:val="both"/>
        <w:rPr>
          <w:rFonts w:eastAsia="Times New Roman"/>
          <w:i/>
        </w:rPr>
      </w:pPr>
      <w:r w:rsidRPr="00453053">
        <w:rPr>
          <w:rFonts w:eastAsia="Times New Roman"/>
          <w:i/>
        </w:rPr>
        <w:t xml:space="preserve">Сведения переданы с ошибкой; </w:t>
      </w:r>
    </w:p>
    <w:p w:rsidR="00453053" w:rsidRPr="00453053" w:rsidRDefault="00453053" w:rsidP="00453053">
      <w:pPr>
        <w:ind w:firstLine="708"/>
        <w:jc w:val="both"/>
        <w:rPr>
          <w:rFonts w:eastAsia="Times New Roman"/>
          <w:i/>
        </w:rPr>
      </w:pPr>
      <w:r w:rsidRPr="00453053">
        <w:rPr>
          <w:rFonts w:eastAsia="Times New Roman"/>
          <w:i/>
        </w:rPr>
        <w:t xml:space="preserve">Сведения обрабатываются ФСС; </w:t>
      </w:r>
    </w:p>
    <w:p w:rsidR="00453053" w:rsidRPr="00453053" w:rsidRDefault="00453053" w:rsidP="00453053">
      <w:pPr>
        <w:ind w:firstLine="708"/>
        <w:jc w:val="both"/>
        <w:rPr>
          <w:rFonts w:eastAsia="Times New Roman"/>
          <w:i/>
        </w:rPr>
      </w:pPr>
      <w:r w:rsidRPr="00453053">
        <w:rPr>
          <w:rFonts w:eastAsia="Times New Roman"/>
          <w:i/>
        </w:rPr>
        <w:t xml:space="preserve">Процесс инициирован страхователем; </w:t>
      </w:r>
    </w:p>
    <w:p w:rsidR="00453053" w:rsidRPr="00453053" w:rsidRDefault="00453053" w:rsidP="00453053">
      <w:pPr>
        <w:ind w:firstLine="708"/>
        <w:jc w:val="both"/>
        <w:rPr>
          <w:rFonts w:eastAsia="Times New Roman"/>
          <w:i/>
        </w:rPr>
      </w:pPr>
      <w:r w:rsidRPr="00453053">
        <w:rPr>
          <w:rFonts w:eastAsia="Times New Roman"/>
          <w:i/>
        </w:rPr>
        <w:t xml:space="preserve">Ошибка инициации запроса страхователем; </w:t>
      </w:r>
    </w:p>
    <w:p w:rsidR="00453053" w:rsidRPr="00453053" w:rsidRDefault="00453053" w:rsidP="00453053">
      <w:pPr>
        <w:ind w:firstLine="708"/>
        <w:jc w:val="both"/>
        <w:rPr>
          <w:rFonts w:eastAsia="Times New Roman"/>
          <w:i/>
        </w:rPr>
      </w:pPr>
      <w:r w:rsidRPr="00453053">
        <w:rPr>
          <w:rFonts w:eastAsia="Times New Roman"/>
          <w:i/>
        </w:rPr>
        <w:t xml:space="preserve">Сведения сформированы с ошибкой; </w:t>
      </w:r>
    </w:p>
    <w:p w:rsidR="00453053" w:rsidRPr="00453053" w:rsidRDefault="00453053" w:rsidP="00453053">
      <w:pPr>
        <w:ind w:firstLine="708"/>
        <w:jc w:val="both"/>
        <w:rPr>
          <w:rFonts w:eastAsia="Times New Roman"/>
          <w:i/>
        </w:rPr>
      </w:pPr>
      <w:r w:rsidRPr="00453053">
        <w:rPr>
          <w:rFonts w:eastAsia="Times New Roman"/>
          <w:i/>
        </w:rPr>
        <w:t>Выплата прекращена.</w:t>
      </w:r>
    </w:p>
    <w:p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выплаты. Выбор одного из перечня значений: </w:t>
      </w:r>
    </w:p>
    <w:p w:rsidR="00453053" w:rsidRPr="00453053" w:rsidRDefault="00453053" w:rsidP="00453053">
      <w:pPr>
        <w:ind w:firstLine="708"/>
        <w:jc w:val="both"/>
        <w:rPr>
          <w:rFonts w:eastAsia="Times New Roman"/>
          <w:i/>
        </w:rPr>
      </w:pPr>
      <w:r w:rsidRPr="00453053">
        <w:rPr>
          <w:rFonts w:eastAsia="Times New Roman"/>
          <w:i/>
        </w:rPr>
        <w:t xml:space="preserve">Нет данных; </w:t>
      </w:r>
    </w:p>
    <w:p w:rsidR="00453053" w:rsidRPr="00453053" w:rsidRDefault="00453053" w:rsidP="00453053">
      <w:pPr>
        <w:ind w:firstLine="708"/>
        <w:jc w:val="both"/>
        <w:rPr>
          <w:rFonts w:eastAsia="Times New Roman"/>
          <w:i/>
        </w:rPr>
      </w:pPr>
      <w:r w:rsidRPr="00453053">
        <w:rPr>
          <w:rFonts w:eastAsia="Times New Roman"/>
          <w:i/>
        </w:rPr>
        <w:t xml:space="preserve">Получены сведения о необходимости осуществления выплаты; </w:t>
      </w:r>
    </w:p>
    <w:p w:rsidR="00453053" w:rsidRPr="00453053" w:rsidRDefault="00453053" w:rsidP="00453053">
      <w:pPr>
        <w:ind w:firstLine="708"/>
        <w:jc w:val="both"/>
        <w:rPr>
          <w:rFonts w:eastAsia="Times New Roman"/>
          <w:i/>
        </w:rPr>
      </w:pPr>
      <w:r w:rsidRPr="00453053">
        <w:rPr>
          <w:rFonts w:eastAsia="Times New Roman"/>
          <w:i/>
        </w:rPr>
        <w:t xml:space="preserve">Отправлен на оплату; </w:t>
      </w:r>
    </w:p>
    <w:p w:rsidR="00453053" w:rsidRPr="00453053" w:rsidRDefault="00453053" w:rsidP="00453053">
      <w:pPr>
        <w:ind w:firstLine="708"/>
        <w:jc w:val="both"/>
        <w:rPr>
          <w:rFonts w:eastAsia="Times New Roman"/>
          <w:i/>
        </w:rPr>
      </w:pPr>
      <w:r w:rsidRPr="00453053">
        <w:rPr>
          <w:rFonts w:eastAsia="Times New Roman"/>
          <w:i/>
        </w:rPr>
        <w:t xml:space="preserve">Выплачен; </w:t>
      </w:r>
    </w:p>
    <w:p w:rsidR="00453053" w:rsidRPr="00453053" w:rsidRDefault="00453053" w:rsidP="00453053">
      <w:pPr>
        <w:ind w:firstLine="708"/>
        <w:jc w:val="both"/>
        <w:rPr>
          <w:rFonts w:eastAsia="Times New Roman"/>
          <w:i/>
        </w:rPr>
      </w:pPr>
      <w:r w:rsidRPr="00453053">
        <w:rPr>
          <w:rFonts w:eastAsia="Times New Roman"/>
          <w:i/>
        </w:rPr>
        <w:t xml:space="preserve">Оплата не прошла; </w:t>
      </w:r>
    </w:p>
    <w:p w:rsidR="00453053" w:rsidRPr="00453053" w:rsidRDefault="00453053" w:rsidP="00453053">
      <w:pPr>
        <w:ind w:firstLine="708"/>
        <w:jc w:val="both"/>
        <w:rPr>
          <w:rFonts w:eastAsia="Times New Roman"/>
          <w:i/>
        </w:rPr>
      </w:pPr>
      <w:r w:rsidRPr="00453053">
        <w:rPr>
          <w:rFonts w:eastAsia="Times New Roman"/>
          <w:i/>
        </w:rPr>
        <w:t xml:space="preserve">Направлено извещение о предоставлении доп. данных; </w:t>
      </w:r>
    </w:p>
    <w:p w:rsidR="00453053" w:rsidRPr="00453053" w:rsidRDefault="00453053" w:rsidP="00453053">
      <w:pPr>
        <w:ind w:firstLine="708"/>
        <w:jc w:val="both"/>
        <w:rPr>
          <w:rFonts w:eastAsia="Times New Roman"/>
          <w:i/>
        </w:rPr>
      </w:pPr>
      <w:r w:rsidRPr="00453053">
        <w:rPr>
          <w:rFonts w:eastAsia="Times New Roman"/>
          <w:i/>
        </w:rPr>
        <w:t>Запрошен статус выплаты пособия.</w:t>
      </w:r>
    </w:p>
    <w:p w:rsidR="00453053" w:rsidRDefault="00453053" w:rsidP="00453053">
      <w:pPr>
        <w:ind w:firstLine="708"/>
        <w:jc w:val="both"/>
        <w:rPr>
          <w:rFonts w:eastAsia="Times New Roman"/>
        </w:rPr>
      </w:pPr>
    </w:p>
    <w:p w:rsidR="00453053" w:rsidRPr="00453053" w:rsidRDefault="00453053" w:rsidP="00453053">
      <w:pPr>
        <w:ind w:firstLine="708"/>
        <w:jc w:val="both"/>
        <w:rPr>
          <w:rFonts w:eastAsia="Times New Roman"/>
        </w:rPr>
      </w:pPr>
      <w:r w:rsidRPr="00453053">
        <w:rPr>
          <w:rFonts w:eastAsia="Times New Roman"/>
        </w:rPr>
        <w:t>При открытии формы параметры инициализируются значениями из текущей записи.</w:t>
      </w:r>
    </w:p>
    <w:p w:rsidR="00BE5EC2" w:rsidRPr="00453053" w:rsidRDefault="00453053" w:rsidP="00453053">
      <w:pPr>
        <w:ind w:firstLine="708"/>
        <w:jc w:val="both"/>
        <w:rPr>
          <w:rFonts w:eastAsia="Times New Roman"/>
        </w:rPr>
      </w:pPr>
      <w:r w:rsidRPr="00453053">
        <w:rPr>
          <w:rFonts w:eastAsia="Times New Roman"/>
        </w:rPr>
        <w:t>В результате выполнения действия в текущей записи производится обновление статусов на значения, заданные на форме параметров действия.</w:t>
      </w:r>
    </w:p>
    <w:p w:rsidR="00BE5EC2" w:rsidRPr="00453053" w:rsidRDefault="00BE5EC2" w:rsidP="00453053">
      <w:pPr>
        <w:ind w:firstLine="708"/>
        <w:jc w:val="both"/>
        <w:rPr>
          <w:rFonts w:eastAsia="Times New Roman"/>
        </w:rPr>
      </w:pPr>
      <w:r w:rsidRPr="00453053">
        <w:rPr>
          <w:rFonts w:eastAsia="Times New Roman"/>
          <w:noProof/>
        </w:rPr>
        <w:drawing>
          <wp:inline distT="0" distB="0" distL="0" distR="0">
            <wp:extent cx="5886450" cy="2482850"/>
            <wp:effectExtent l="19050" t="0" r="0" b="0"/>
            <wp:docPr id="35" name="Рисунок 35149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492959"/>
                    <pic:cNvPicPr>
                      <a:picLocks noChangeAspect="1" noChangeArrowheads="1"/>
                    </pic:cNvPicPr>
                  </pic:nvPicPr>
                  <pic:blipFill>
                    <a:blip r:embed="rId40" cstate="print"/>
                    <a:srcRect/>
                    <a:stretch>
                      <a:fillRect/>
                    </a:stretch>
                  </pic:blipFill>
                  <pic:spPr bwMode="auto">
                    <a:xfrm>
                      <a:off x="0" y="0"/>
                      <a:ext cx="5886450" cy="2482850"/>
                    </a:xfrm>
                    <a:prstGeom prst="rect">
                      <a:avLst/>
                    </a:prstGeom>
                    <a:noFill/>
                    <a:ln w="9525">
                      <a:noFill/>
                      <a:miter lim="800000"/>
                      <a:headEnd/>
                      <a:tailEnd/>
                    </a:ln>
                  </pic:spPr>
                </pic:pic>
              </a:graphicData>
            </a:graphic>
          </wp:inline>
        </w:drawing>
      </w:r>
    </w:p>
    <w:p w:rsidR="00BE5EC2" w:rsidRDefault="00BE5EC2" w:rsidP="00453053">
      <w:pPr>
        <w:ind w:firstLine="708"/>
        <w:jc w:val="both"/>
        <w:rPr>
          <w:rFonts w:eastAsia="Times New Roman"/>
        </w:rPr>
      </w:pPr>
    </w:p>
    <w:p w:rsidR="00453053" w:rsidRDefault="00453053" w:rsidP="00453053">
      <w:pPr>
        <w:pBdr>
          <w:top w:val="single" w:sz="4" w:space="1" w:color="auto"/>
          <w:left w:val="single" w:sz="4" w:space="4" w:color="auto"/>
          <w:bottom w:val="single" w:sz="4" w:space="1" w:color="auto"/>
          <w:right w:val="single" w:sz="4" w:space="4" w:color="auto"/>
        </w:pBdr>
        <w:ind w:firstLine="708"/>
        <w:jc w:val="both"/>
        <w:rPr>
          <w:rFonts w:eastAsia="Times New Roman"/>
        </w:rPr>
      </w:pPr>
      <w:r w:rsidRPr="00C67502">
        <w:t> </w:t>
      </w:r>
      <w:r w:rsidRPr="00C67502">
        <w:rPr>
          <w:b/>
        </w:rPr>
        <w:t>Внимание!</w:t>
      </w:r>
      <w:r w:rsidRPr="00C67502">
        <w:t xml:space="preserve"> Права на выполнение данного действия назначаются по запросу организации для определенных пользователей</w:t>
      </w:r>
      <w:r>
        <w:t>.</w:t>
      </w:r>
    </w:p>
    <w:p w:rsidR="00453053" w:rsidRPr="00453053" w:rsidRDefault="00453053" w:rsidP="00453053">
      <w:pPr>
        <w:ind w:firstLine="708"/>
        <w:jc w:val="both"/>
        <w:rPr>
          <w:rFonts w:eastAsia="Times New Roman"/>
        </w:rPr>
      </w:pPr>
    </w:p>
    <w:p w:rsidR="00BA7E41" w:rsidRDefault="00BA7E41" w:rsidP="007150E9">
      <w:pPr>
        <w:pStyle w:val="2"/>
        <w:rPr>
          <w:rFonts w:ascii="Cambria" w:eastAsia="Times New Roman" w:hAnsi="Cambria"/>
          <w:b w:val="0"/>
          <w:bCs w:val="0"/>
          <w:color w:val="365F91"/>
          <w:sz w:val="32"/>
          <w:szCs w:val="24"/>
          <w:lang w:bidi="en-US"/>
        </w:rPr>
      </w:pPr>
      <w:bookmarkStart w:id="35" w:name="_Toc197430131"/>
      <w:r>
        <w:rPr>
          <w:rFonts w:ascii="Cambria" w:eastAsia="Times New Roman" w:hAnsi="Cambria"/>
          <w:color w:val="365F91"/>
          <w:sz w:val="32"/>
          <w:szCs w:val="24"/>
          <w:lang w:bidi="en-US"/>
        </w:rPr>
        <w:t>Прочие действия в разделе</w:t>
      </w:r>
      <w:bookmarkEnd w:id="35"/>
    </w:p>
    <w:p w:rsidR="00BA7E41" w:rsidRDefault="00BA7E41" w:rsidP="00BA7E41">
      <w:pPr>
        <w:ind w:firstLine="708"/>
        <w:jc w:val="both"/>
        <w:rPr>
          <w:rFonts w:eastAsia="Times New Roman"/>
        </w:rPr>
      </w:pPr>
      <w:r w:rsidRPr="004B5114">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rsidR="00801C8D" w:rsidRDefault="00801C8D" w:rsidP="00801C8D">
      <w:pPr>
        <w:ind w:firstLine="708"/>
        <w:jc w:val="both"/>
        <w:rPr>
          <w:rFonts w:eastAsia="Times New Roman"/>
        </w:rPr>
      </w:pPr>
    </w:p>
    <w:p w:rsidR="00801C8D" w:rsidRPr="00453053" w:rsidRDefault="00801C8D" w:rsidP="00801C8D">
      <w:pPr>
        <w:ind w:firstLine="708"/>
        <w:jc w:val="both"/>
        <w:rPr>
          <w:rFonts w:eastAsia="Times New Roman"/>
        </w:rPr>
      </w:pPr>
      <w:r w:rsidRPr="00453053">
        <w:rPr>
          <w:rFonts w:eastAsia="Times New Roman"/>
        </w:rPr>
        <w:lastRenderedPageBreak/>
        <w:t>Извещения, находящиеся в присоединенных документах, можно открывать для просмотра и редактирования стандартными действиями (Контекстное меню – Связи – Присоединенные документы).</w:t>
      </w:r>
    </w:p>
    <w:p w:rsidR="002821AD" w:rsidRDefault="005865E0" w:rsidP="000D51E3">
      <w:pPr>
        <w:pStyle w:val="1"/>
      </w:pPr>
      <w:bookmarkStart w:id="36" w:name="_Порядок_работы_с_1"/>
      <w:bookmarkStart w:id="37" w:name="_Toc197430132"/>
      <w:bookmarkEnd w:id="36"/>
      <w:r>
        <w:t>П</w:t>
      </w:r>
      <w:r w:rsidR="002821AD" w:rsidRPr="00574D6B">
        <w:t>оряд</w:t>
      </w:r>
      <w:r>
        <w:t>ок</w:t>
      </w:r>
      <w:r w:rsidR="002821AD" w:rsidRPr="00574D6B">
        <w:t xml:space="preserve"> работы с разделом «Журнал больничных листов»</w:t>
      </w:r>
      <w:bookmarkEnd w:id="37"/>
      <w:r w:rsidR="002821AD" w:rsidRPr="00574D6B">
        <w:t xml:space="preserve"> </w:t>
      </w:r>
    </w:p>
    <w:p w:rsidR="00595B3D" w:rsidRPr="00595B3D" w:rsidRDefault="00595B3D" w:rsidP="003134C1">
      <w:pPr>
        <w:ind w:firstLine="426"/>
        <w:jc w:val="both"/>
      </w:pPr>
      <w:r>
        <w:t>При загрузке ЭЛН</w:t>
      </w:r>
      <w:r w:rsidR="003134C1">
        <w:t xml:space="preserve"> данные в журнале больничных листов заполняются автоматически.</w:t>
      </w:r>
    </w:p>
    <w:p w:rsidR="005865E0" w:rsidRDefault="005865E0" w:rsidP="0085740D">
      <w:pPr>
        <w:pStyle w:val="3"/>
      </w:pPr>
      <w:bookmarkStart w:id="38" w:name="_Toc50731728"/>
      <w:bookmarkStart w:id="39" w:name="_Toc197430133"/>
      <w:r>
        <w:t>Описание атрибутов записи Раздела «Журнал больничных листов»</w:t>
      </w:r>
      <w:bookmarkEnd w:id="38"/>
      <w:bookmarkEnd w:id="39"/>
    </w:p>
    <w:p w:rsidR="005865E0" w:rsidRDefault="005865E0" w:rsidP="005865E0"/>
    <w:p w:rsidR="005865E0" w:rsidRPr="00533630" w:rsidRDefault="005865E0" w:rsidP="000D51E3">
      <w:pPr>
        <w:ind w:firstLine="426"/>
        <w:jc w:val="both"/>
      </w:pPr>
      <w:r>
        <w:t>Ниже будут рассмотрены атрибуты записи «Журнала больничных листов».</w:t>
      </w:r>
      <w:r w:rsidR="00533630">
        <w:t xml:space="preserve"> В</w:t>
      </w:r>
      <w:r w:rsidR="00533630" w:rsidRPr="00533630">
        <w:t>се поля заполняю</w:t>
      </w:r>
      <w:r w:rsidR="00533630">
        <w:t>тся по данным из раздела «</w:t>
      </w:r>
      <w:r w:rsidR="00D9426E">
        <w:t>Сведения о листках нетрудоспособности</w:t>
      </w:r>
      <w:r w:rsidR="00533630">
        <w:t>» доступны для измен</w:t>
      </w:r>
      <w:r w:rsidR="00533630" w:rsidRPr="00533630">
        <w:t>ения</w:t>
      </w:r>
      <w:r w:rsidR="00533630">
        <w:t>.</w:t>
      </w:r>
    </w:p>
    <w:p w:rsidR="005865E0" w:rsidRDefault="005865E0" w:rsidP="005865E0">
      <w:pPr>
        <w:pStyle w:val="4"/>
      </w:pPr>
      <w:r>
        <w:t>Закладка «Общие сведения»</w:t>
      </w:r>
    </w:p>
    <w:p w:rsidR="005865E0" w:rsidRDefault="006320DB" w:rsidP="005865E0">
      <w:pPr>
        <w:jc w:val="center"/>
      </w:pPr>
      <w:r>
        <w:rPr>
          <w:noProof/>
        </w:rPr>
        <w:drawing>
          <wp:inline distT="0" distB="0" distL="0" distR="0">
            <wp:extent cx="4988572" cy="4446891"/>
            <wp:effectExtent l="19050" t="19050" r="21578" b="10809"/>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4988572" cy="4446891"/>
                    </a:xfrm>
                    <a:prstGeom prst="rect">
                      <a:avLst/>
                    </a:prstGeom>
                    <a:noFill/>
                    <a:ln w="9525">
                      <a:solidFill>
                        <a:schemeClr val="accent1"/>
                      </a:solidFill>
                      <a:miter lim="800000"/>
                      <a:headEnd/>
                      <a:tailEnd/>
                    </a:ln>
                  </pic:spPr>
                </pic:pic>
              </a:graphicData>
            </a:graphic>
          </wp:inline>
        </w:drawing>
      </w:r>
    </w:p>
    <w:p w:rsidR="005865E0" w:rsidRPr="005865E0" w:rsidRDefault="005865E0" w:rsidP="005865E0">
      <w:pPr>
        <w:jc w:val="both"/>
      </w:pPr>
    </w:p>
    <w:p w:rsidR="005865E0" w:rsidRDefault="005865E0" w:rsidP="005865E0">
      <w:pPr>
        <w:jc w:val="both"/>
      </w:pPr>
      <w:r>
        <w:rPr>
          <w:color w:val="0070C0"/>
          <w:lang w:eastAsia="en-US"/>
        </w:rPr>
        <w:t>Обособленное подразделение</w:t>
      </w:r>
      <w:r w:rsidRPr="00F6727A">
        <w:rPr>
          <w:lang w:eastAsia="en-US"/>
        </w:rPr>
        <w:t xml:space="preserve"> </w:t>
      </w:r>
      <w:r>
        <w:rPr>
          <w:lang w:eastAsia="en-US"/>
        </w:rPr>
        <w:t xml:space="preserve"> </w:t>
      </w:r>
      <w:r w:rsidRPr="00F6727A">
        <w:rPr>
          <w:lang w:eastAsia="en-US"/>
        </w:rPr>
        <w:t>–</w:t>
      </w:r>
      <w:r>
        <w:rPr>
          <w:lang w:eastAsia="en-US"/>
        </w:rPr>
        <w:t xml:space="preserve"> </w:t>
      </w:r>
      <w:r>
        <w:t xml:space="preserve">ссылка на запись Раздела «Подразделения». Задается для определения таких реквизитов, как: Территориальный орган ФСС и Районный коэффициент, </w:t>
      </w:r>
      <w:r w:rsidRPr="005865E0">
        <w:rPr>
          <w:u w:val="single"/>
        </w:rPr>
        <w:t>если они отличны от действующих по предприятию</w:t>
      </w:r>
      <w:r>
        <w:t>:</w:t>
      </w:r>
    </w:p>
    <w:p w:rsidR="00791BA3" w:rsidRDefault="00791BA3" w:rsidP="005865E0">
      <w:pPr>
        <w:jc w:val="both"/>
      </w:pPr>
    </w:p>
    <w:p w:rsidR="005865E0" w:rsidRDefault="005865E0" w:rsidP="005865E0">
      <w:pPr>
        <w:jc w:val="center"/>
      </w:pPr>
      <w:r w:rsidRPr="005865E0">
        <w:rPr>
          <w:noProof/>
        </w:rPr>
        <w:drawing>
          <wp:inline distT="0" distB="0" distL="0" distR="0">
            <wp:extent cx="2706624" cy="914479"/>
            <wp:effectExtent l="19050" t="19050" r="17526" b="18971"/>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b="21253"/>
                    <a:stretch/>
                  </pic:blipFill>
                  <pic:spPr bwMode="auto">
                    <a:xfrm>
                      <a:off x="0" y="0"/>
                      <a:ext cx="2706624" cy="914479"/>
                    </a:xfrm>
                    <a:prstGeom prst="rect">
                      <a:avLst/>
                    </a:prstGeom>
                    <a:ln w="9525" cap="flat" cmpd="sng" algn="ctr">
                      <a:solidFill>
                        <a:schemeClr val="accent1"/>
                      </a:solidFill>
                      <a:prstDash val="solid"/>
                      <a:round/>
                      <a:headEnd type="none" w="med" len="med"/>
                      <a:tailEnd type="none" w="med" len="med"/>
                      <a:extLst>
                        <a:ext uri="{C807C97D-BFC1-408E-A445-0C87EB9F89A2}">
                          <ask:lineSketchStyleProps xmlns:ask="http://schemas.microsoft.com/office/drawing/2018/sketchyshapes"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sd="0">
                            <a:custGeom>
                              <a:avLst/>
                              <a:gdLst/>
                              <a:ahLst/>
                              <a:cxnLst/>
                              <a:rect l="0" t="0" r="0" b="0"/>
                              <a:pathLst/>
                            </a:custGeom>
                            <ask:type/>
                            <ask:seed>0</ask:seed>
                          </ask:lineSketchStyleProps>
                        </a:ext>
                      </a:extLst>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865E0" w:rsidRPr="005202C1" w:rsidRDefault="005865E0" w:rsidP="005865E0">
      <w:pPr>
        <w:jc w:val="both"/>
        <w:rPr>
          <w:i/>
        </w:rPr>
      </w:pPr>
      <w:r w:rsidRPr="005202C1">
        <w:rPr>
          <w:i/>
        </w:rPr>
        <w:t>Группа полей «Реквизиты листка нетрудоспособности»:</w:t>
      </w:r>
    </w:p>
    <w:p w:rsidR="005865E0" w:rsidRDefault="005865E0" w:rsidP="005865E0">
      <w:pPr>
        <w:jc w:val="both"/>
        <w:rPr>
          <w:lang w:eastAsia="en-US"/>
        </w:rPr>
      </w:pPr>
      <w:r>
        <w:rPr>
          <w:color w:val="0070C0"/>
          <w:lang w:eastAsia="en-US"/>
        </w:rPr>
        <w:lastRenderedPageBreak/>
        <w:t>Сотрудник</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Раздела «Сотрудники», соответствующая сотруднику организации, для учета листка нетрудоспособности которого создается запись в «Журнале больничных листов».</w:t>
      </w:r>
    </w:p>
    <w:p w:rsidR="005865E0" w:rsidRDefault="005865E0" w:rsidP="005865E0">
      <w:pPr>
        <w:jc w:val="both"/>
        <w:rPr>
          <w:lang w:eastAsia="en-US"/>
        </w:rPr>
      </w:pPr>
      <w:r>
        <w:rPr>
          <w:color w:val="0070C0"/>
          <w:lang w:eastAsia="en-US"/>
        </w:rPr>
        <w:t>Серия</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серия листка нетрудоспособности (начиная с 2011г не используется)</w:t>
      </w:r>
      <w:r>
        <w:rPr>
          <w:lang w:eastAsia="en-US"/>
        </w:rPr>
        <w:t>.</w:t>
      </w:r>
    </w:p>
    <w:p w:rsidR="005865E0" w:rsidRDefault="005865E0" w:rsidP="005865E0">
      <w:pPr>
        <w:jc w:val="both"/>
        <w:rPr>
          <w:lang w:eastAsia="en-US"/>
        </w:rPr>
      </w:pPr>
      <w:r>
        <w:rPr>
          <w:color w:val="0070C0"/>
          <w:lang w:eastAsia="en-US"/>
        </w:rPr>
        <w:t>Номер</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номер листка нетрудоспособности.</w:t>
      </w:r>
    </w:p>
    <w:p w:rsidR="005865E0" w:rsidRDefault="005865E0" w:rsidP="005865E0">
      <w:pPr>
        <w:jc w:val="both"/>
        <w:rPr>
          <w:lang w:eastAsia="en-US"/>
        </w:rPr>
      </w:pPr>
      <w:r>
        <w:rPr>
          <w:color w:val="0070C0"/>
          <w:lang w:eastAsia="en-US"/>
        </w:rPr>
        <w:t>Дата выдачи</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дата выдачи листка нетрудоспособности.</w:t>
      </w:r>
    </w:p>
    <w:p w:rsidR="005865E0" w:rsidRDefault="005865E0" w:rsidP="005865E0">
      <w:pPr>
        <w:jc w:val="both"/>
        <w:rPr>
          <w:lang w:eastAsia="en-US"/>
        </w:rPr>
      </w:pPr>
      <w:r>
        <w:rPr>
          <w:color w:val="0070C0"/>
          <w:lang w:eastAsia="en-US"/>
        </w:rPr>
        <w:t>Продление от</w:t>
      </w:r>
      <w:r w:rsidRPr="00F6727A">
        <w:rPr>
          <w:lang w:eastAsia="en-US"/>
        </w:rPr>
        <w:t xml:space="preserve"> </w:t>
      </w:r>
      <w:r>
        <w:rPr>
          <w:lang w:eastAsia="en-US"/>
        </w:rPr>
        <w:t xml:space="preserve"> </w:t>
      </w:r>
      <w:r w:rsidRPr="00F6727A">
        <w:rPr>
          <w:lang w:eastAsia="en-US"/>
        </w:rPr>
        <w:t>–</w:t>
      </w:r>
      <w:r>
        <w:rPr>
          <w:lang w:eastAsia="en-US"/>
        </w:rPr>
        <w:t xml:space="preserve"> </w:t>
      </w:r>
      <w:r>
        <w:t>автоматически заполняется датой самого первого продлеваемого листка нетрудоспособности (Действие над записью «Продлить больничный…»)</w:t>
      </w:r>
      <w:r>
        <w:rPr>
          <w:lang w:eastAsia="en-US"/>
        </w:rPr>
        <w:t>.</w:t>
      </w:r>
    </w:p>
    <w:p w:rsidR="005202C1" w:rsidRDefault="005202C1" w:rsidP="005202C1">
      <w:pPr>
        <w:jc w:val="both"/>
        <w:rPr>
          <w:lang w:eastAsia="en-US"/>
        </w:rPr>
      </w:pPr>
      <w:r>
        <w:rPr>
          <w:color w:val="0070C0"/>
          <w:lang w:eastAsia="en-US"/>
        </w:rPr>
        <w:t>Выдан листок (продолжение), номер</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rPr>
          <w:lang w:eastAsia="en-US"/>
        </w:rPr>
        <w:t>задается номер листка нетрудоспособности, выданного в продление другого листка.</w:t>
      </w:r>
    </w:p>
    <w:p w:rsidR="005865E0" w:rsidRDefault="005202C1" w:rsidP="005202C1">
      <w:pPr>
        <w:jc w:val="both"/>
        <w:rPr>
          <w:lang w:eastAsia="en-US"/>
        </w:rPr>
      </w:pPr>
      <w:r>
        <w:rPr>
          <w:lang w:eastAsia="en-US"/>
        </w:rPr>
        <w:t>При исправлении ранее отработанной записи ЖБЛ с видом пособия «Беременность и роды» имеется возможность задать номер ЛН, выданного в продолжение этого ЛН. Используется для корректной обработки ЛН, выданного при осложненных родах в продление ранее выданного ЛН</w:t>
      </w:r>
      <w:r w:rsidR="005865E0">
        <w:rPr>
          <w:lang w:eastAsia="en-US"/>
        </w:rPr>
        <w:t>.</w:t>
      </w:r>
    </w:p>
    <w:p w:rsidR="005865E0" w:rsidRDefault="005202C1" w:rsidP="005865E0">
      <w:pPr>
        <w:jc w:val="both"/>
        <w:rPr>
          <w:lang w:eastAsia="en-US"/>
        </w:rPr>
      </w:pPr>
      <w:r>
        <w:rPr>
          <w:color w:val="0070C0"/>
          <w:lang w:eastAsia="en-US"/>
        </w:rPr>
        <w:t>Номер БЛ по основному месту работы</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задается номер листка нетрудоспособности, выданного медицинской организацией для предоставления другому работодателю сотрудника, в случае, если у другого работодателя сотрудник работает по основному месту работы.</w:t>
      </w:r>
    </w:p>
    <w:p w:rsidR="005865E0" w:rsidRDefault="005202C1" w:rsidP="005865E0">
      <w:pPr>
        <w:jc w:val="both"/>
        <w:rPr>
          <w:lang w:eastAsia="en-US"/>
        </w:rPr>
      </w:pPr>
      <w:r>
        <w:rPr>
          <w:color w:val="0070C0"/>
          <w:lang w:eastAsia="en-US"/>
        </w:rPr>
        <w:t>Дубликат</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логический признак, выставляется в случае, если обрабатываемый листок нетрудоспособности является дубликатом листка, выданного ранее</w:t>
      </w:r>
      <w:r w:rsidR="005865E0">
        <w:rPr>
          <w:lang w:eastAsia="en-US"/>
        </w:rPr>
        <w:t>.</w:t>
      </w:r>
    </w:p>
    <w:p w:rsidR="006320DB" w:rsidRDefault="006320DB" w:rsidP="005865E0">
      <w:pPr>
        <w:jc w:val="both"/>
        <w:rPr>
          <w:lang w:eastAsia="en-US"/>
        </w:rPr>
      </w:pPr>
      <w:r w:rsidRPr="006320DB">
        <w:rPr>
          <w:color w:val="0070C0"/>
          <w:lang w:eastAsia="en-US"/>
        </w:rPr>
        <w:t>Номер ЛН, взамен которого выдан</w:t>
      </w:r>
      <w:r>
        <w:rPr>
          <w:lang w:eastAsia="en-US"/>
        </w:rPr>
        <w:t xml:space="preserve"> – текущий больничный. Номер больничного, выданного ранее.</w:t>
      </w:r>
    </w:p>
    <w:p w:rsidR="006320DB" w:rsidRDefault="006320DB" w:rsidP="005865E0">
      <w:pPr>
        <w:jc w:val="both"/>
        <w:rPr>
          <w:lang w:eastAsia="en-US"/>
        </w:rPr>
      </w:pPr>
      <w:r w:rsidRPr="006320DB">
        <w:rPr>
          <w:color w:val="0070C0"/>
          <w:lang w:eastAsia="en-US"/>
        </w:rPr>
        <w:t>Пострадал в другой организации</w:t>
      </w:r>
      <w:r>
        <w:rPr>
          <w:lang w:eastAsia="en-US"/>
        </w:rPr>
        <w:t xml:space="preserve"> – значение данного </w:t>
      </w:r>
      <w:r w:rsidRPr="006320DB">
        <w:rPr>
          <w:lang w:eastAsia="en-US"/>
        </w:rPr>
        <w:t>признака используется, например, в подчиненной спецификации "Расходы по ОСС НС" (раздел "Отчетность в фонды" --&gt; Содержимое отчетности --&gt; спецификация "Сотрудники"), а также в условиях отбора записей указанной спецификации "Сотрудники" (вкладка "Расходы").</w:t>
      </w:r>
    </w:p>
    <w:p w:rsidR="005865E0" w:rsidRDefault="005202C1" w:rsidP="005865E0">
      <w:pPr>
        <w:jc w:val="both"/>
        <w:rPr>
          <w:lang w:eastAsia="en-US"/>
        </w:rPr>
      </w:pPr>
      <w:r>
        <w:rPr>
          <w:color w:val="0070C0"/>
          <w:lang w:eastAsia="en-US"/>
        </w:rPr>
        <w:t>Выдан</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задается ссылка на запись Словаря «Контрагенты», соответствующую лечебному учреждению, выдавшему листок нетрудоспособности. При выборе из словаря отображаются только контрагенты с типом "Юридическое лицо"</w:t>
      </w:r>
      <w:r w:rsidR="005865E0">
        <w:rPr>
          <w:lang w:eastAsia="en-US"/>
        </w:rPr>
        <w:t>.</w:t>
      </w:r>
    </w:p>
    <w:p w:rsidR="005202C1" w:rsidRPr="005202C1" w:rsidRDefault="005202C1" w:rsidP="005865E0">
      <w:pPr>
        <w:jc w:val="both"/>
        <w:rPr>
          <w:i/>
        </w:rPr>
      </w:pPr>
      <w:r w:rsidRPr="005202C1">
        <w:rPr>
          <w:i/>
          <w:lang w:eastAsia="en-US"/>
        </w:rPr>
        <w:t>Группа полей «Условия исчисления»:</w:t>
      </w:r>
    </w:p>
    <w:p w:rsidR="005865E0" w:rsidRDefault="005202C1" w:rsidP="00FD77A0">
      <w:pPr>
        <w:jc w:val="both"/>
        <w:rPr>
          <w:lang w:eastAsia="en-US"/>
        </w:rPr>
      </w:pPr>
      <w:r>
        <w:rPr>
          <w:color w:val="0070C0"/>
          <w:lang w:eastAsia="en-US"/>
        </w:rPr>
        <w:t>Условия исчисления</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набор из трех полей, в которых задаются значения, указанные в соответствующих полях листка нетрудоспособности. Ссылка на запись Словаря «Условия исчисления»</w:t>
      </w:r>
      <w:r w:rsidR="005865E0">
        <w:rPr>
          <w:lang w:eastAsia="en-US"/>
        </w:rPr>
        <w:t>.</w:t>
      </w:r>
      <w:r w:rsidR="00FD77A0">
        <w:rPr>
          <w:lang w:eastAsia="en-US"/>
        </w:rPr>
        <w:t xml:space="preserve"> Для значений 45, 49, 50 – на закладке Свойства заполните поле «Количество дней болезни сотрудника, имеющего инвалидность». Данное значение передается в реестре ФСС в поле «Количество календарных дней, используемых в текущем году по нетрудоспособности (только для инвалидов)».</w:t>
      </w:r>
    </w:p>
    <w:p w:rsidR="005865E0" w:rsidRDefault="005202C1" w:rsidP="005865E0">
      <w:pPr>
        <w:jc w:val="both"/>
        <w:rPr>
          <w:lang w:eastAsia="en-US"/>
        </w:rPr>
      </w:pPr>
      <w:r>
        <w:rPr>
          <w:color w:val="0070C0"/>
          <w:lang w:eastAsia="en-US"/>
        </w:rPr>
        <w:t>Причина радиационного воздействия</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 xml:space="preserve">выбор одного из значений жесткого списка: </w:t>
      </w:r>
      <w:r>
        <w:br/>
        <w:t xml:space="preserve">Не задано, </w:t>
      </w:r>
      <w:r w:rsidRPr="00343BE4">
        <w:t>ЧАЭС</w:t>
      </w:r>
      <w:r>
        <w:t xml:space="preserve">, </w:t>
      </w:r>
      <w:r w:rsidRPr="00343BE4">
        <w:t>Семипалатинск</w:t>
      </w:r>
      <w:r>
        <w:t xml:space="preserve">, </w:t>
      </w:r>
      <w:r w:rsidRPr="00343BE4">
        <w:t>Маяк</w:t>
      </w:r>
      <w:r>
        <w:t xml:space="preserve">, </w:t>
      </w:r>
      <w:r w:rsidRPr="00343BE4">
        <w:t>Граждане из подразделений особого риска</w:t>
      </w:r>
      <w:r w:rsidR="005865E0">
        <w:rPr>
          <w:lang w:eastAsia="en-US"/>
        </w:rPr>
        <w:t>.</w:t>
      </w:r>
      <w:r w:rsidR="004F083A">
        <w:rPr>
          <w:lang w:eastAsia="en-US"/>
        </w:rPr>
        <w:t xml:space="preserve"> Также надо заполнить</w:t>
      </w:r>
      <w:r w:rsidR="004F083A" w:rsidRPr="004F083A">
        <w:rPr>
          <w:lang w:eastAsia="en-US"/>
        </w:rPr>
        <w:t xml:space="preserve"> поле «У</w:t>
      </w:r>
      <w:r w:rsidR="004F083A">
        <w:rPr>
          <w:lang w:eastAsia="en-US"/>
        </w:rPr>
        <w:t xml:space="preserve">словия исчисления» = </w:t>
      </w:r>
      <w:r w:rsidR="004F083A" w:rsidRPr="004F083A">
        <w:rPr>
          <w:lang w:eastAsia="en-US"/>
        </w:rPr>
        <w:t>43 (лицо, относящееся к категории лиц, подвергшихся воздействию радиации)</w:t>
      </w:r>
      <w:r w:rsidR="004F083A">
        <w:rPr>
          <w:lang w:eastAsia="en-US"/>
        </w:rPr>
        <w:t>.</w:t>
      </w:r>
    </w:p>
    <w:p w:rsidR="005202C1" w:rsidRPr="005202C1" w:rsidRDefault="005202C1" w:rsidP="005865E0">
      <w:pPr>
        <w:jc w:val="both"/>
        <w:rPr>
          <w:i/>
          <w:lang w:eastAsia="en-US"/>
        </w:rPr>
      </w:pPr>
      <w:r w:rsidRPr="005202C1">
        <w:rPr>
          <w:i/>
          <w:lang w:eastAsia="en-US"/>
        </w:rPr>
        <w:t>Группа полей «Приступил к работе»:</w:t>
      </w:r>
    </w:p>
    <w:p w:rsidR="005202C1" w:rsidRDefault="003B5673" w:rsidP="005202C1">
      <w:pPr>
        <w:jc w:val="both"/>
        <w:rPr>
          <w:lang w:eastAsia="en-US"/>
        </w:rPr>
      </w:pPr>
      <w:r>
        <w:rPr>
          <w:color w:val="0070C0"/>
          <w:lang w:eastAsia="en-US"/>
        </w:rPr>
        <w:t>Дата начала работы</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начала работы, указанная в разделе «Заполняется работодателем» листка нетрудоспособности</w:t>
      </w:r>
      <w:r w:rsidR="005202C1">
        <w:rPr>
          <w:lang w:eastAsia="en-US"/>
        </w:rPr>
        <w:t>.</w:t>
      </w:r>
    </w:p>
    <w:p w:rsidR="005202C1" w:rsidRDefault="003B5673" w:rsidP="005202C1">
      <w:pPr>
        <w:jc w:val="both"/>
        <w:rPr>
          <w:lang w:eastAsia="en-US"/>
        </w:rPr>
      </w:pPr>
      <w:r>
        <w:rPr>
          <w:color w:val="0070C0"/>
          <w:lang w:eastAsia="en-US"/>
        </w:rPr>
        <w:t>Фактическая дата выхода из отпуска до 1,5 лет</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фактическая дата выхода на работу сотрудника после нахождения в отпуске по уходу за ребенком до 1,5 лет</w:t>
      </w:r>
      <w:r w:rsidR="005202C1">
        <w:rPr>
          <w:lang w:eastAsia="en-US"/>
        </w:rPr>
        <w:t>.</w:t>
      </w:r>
    </w:p>
    <w:p w:rsidR="003B5673" w:rsidRPr="003B5673" w:rsidRDefault="003B5673" w:rsidP="005202C1">
      <w:pPr>
        <w:jc w:val="both"/>
        <w:rPr>
          <w:i/>
          <w:lang w:eastAsia="en-US"/>
        </w:rPr>
      </w:pPr>
      <w:r w:rsidRPr="003B5673">
        <w:rPr>
          <w:i/>
          <w:lang w:eastAsia="en-US"/>
        </w:rPr>
        <w:t>Группа полей «Причитается пособие за период»:</w:t>
      </w:r>
    </w:p>
    <w:p w:rsidR="005202C1" w:rsidRDefault="003B5673" w:rsidP="005202C1">
      <w:pPr>
        <w:jc w:val="both"/>
        <w:rPr>
          <w:lang w:eastAsia="en-US"/>
        </w:rPr>
      </w:pPr>
      <w:r>
        <w:rPr>
          <w:color w:val="0070C0"/>
          <w:lang w:eastAsia="en-US"/>
        </w:rPr>
        <w:t>Дата С:</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указанная в разделе «Заполняется работодателем» листка нетрудоспособности, с которой начинается период, за который положено пособие</w:t>
      </w:r>
      <w:r w:rsidR="005202C1">
        <w:rPr>
          <w:lang w:eastAsia="en-US"/>
        </w:rPr>
        <w:t>.</w:t>
      </w:r>
    </w:p>
    <w:p w:rsidR="005202C1" w:rsidRDefault="003B5673" w:rsidP="005202C1">
      <w:pPr>
        <w:jc w:val="both"/>
        <w:rPr>
          <w:lang w:eastAsia="en-US"/>
        </w:rPr>
      </w:pPr>
      <w:r>
        <w:rPr>
          <w:color w:val="0070C0"/>
          <w:lang w:eastAsia="en-US"/>
        </w:rPr>
        <w:t>Дата По:</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Pr="00D148BD">
        <w:t>задается дата, указанная в разделе «Заполняется работодателем» листка нетрудоспособности, которой оканчивается период, за который положено пособие</w:t>
      </w:r>
      <w:r w:rsidR="005202C1">
        <w:rPr>
          <w:lang w:eastAsia="en-US"/>
        </w:rPr>
        <w:t>.</w:t>
      </w:r>
    </w:p>
    <w:p w:rsidR="000A5318" w:rsidRPr="000A5318" w:rsidRDefault="000A5318" w:rsidP="005202C1">
      <w:pPr>
        <w:jc w:val="both"/>
        <w:rPr>
          <w:i/>
          <w:lang w:eastAsia="en-US"/>
        </w:rPr>
      </w:pPr>
      <w:r w:rsidRPr="000A5318">
        <w:rPr>
          <w:i/>
          <w:lang w:eastAsia="en-US"/>
        </w:rPr>
        <w:t>Группа полей «Нетрудоспособность в период отпуска»:</w:t>
      </w:r>
    </w:p>
    <w:p w:rsidR="000A5318" w:rsidRDefault="000A5318" w:rsidP="000A5318">
      <w:pPr>
        <w:jc w:val="both"/>
        <w:rPr>
          <w:lang w:eastAsia="en-US"/>
        </w:rPr>
      </w:pPr>
      <w:r>
        <w:rPr>
          <w:color w:val="0070C0"/>
          <w:lang w:eastAsia="en-US"/>
        </w:rPr>
        <w:lastRenderedPageBreak/>
        <w:t>Отпуск</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Pr>
          <w:lang w:eastAsia="en-US"/>
        </w:rPr>
        <w:t xml:space="preserve">При регистрации ЛН с переносом/продлением заполняется спецификация «Переносы и продления отпуска» на основании сведений об отпуске сотрудника. </w:t>
      </w:r>
    </w:p>
    <w:p w:rsidR="000A5318" w:rsidRDefault="000A5318" w:rsidP="000A5318">
      <w:pPr>
        <w:jc w:val="both"/>
        <w:rPr>
          <w:lang w:eastAsia="en-US"/>
        </w:rPr>
      </w:pPr>
      <w:r>
        <w:rPr>
          <w:lang w:eastAsia="en-US"/>
        </w:rPr>
        <w:t>Если выбрано действие «Перенести», то создаются записи типа «</w:t>
      </w:r>
      <w:proofErr w:type="spellStart"/>
      <w:r>
        <w:rPr>
          <w:lang w:eastAsia="en-US"/>
        </w:rPr>
        <w:t>Сторно</w:t>
      </w:r>
      <w:proofErr w:type="spellEnd"/>
      <w:r>
        <w:rPr>
          <w:lang w:eastAsia="en-US"/>
        </w:rPr>
        <w:t>» на весь период «пересечения» отпуска и нетрудоспособности.</w:t>
      </w:r>
    </w:p>
    <w:p w:rsidR="000A5318" w:rsidRDefault="000A5318" w:rsidP="000A5318">
      <w:pPr>
        <w:jc w:val="both"/>
        <w:rPr>
          <w:lang w:eastAsia="en-US"/>
        </w:rPr>
      </w:pPr>
      <w:r>
        <w:rPr>
          <w:lang w:eastAsia="en-US"/>
        </w:rPr>
        <w:t>Если выбрано действие «Продлить», то создаются записи типа «</w:t>
      </w:r>
      <w:proofErr w:type="spellStart"/>
      <w:r>
        <w:rPr>
          <w:lang w:eastAsia="en-US"/>
        </w:rPr>
        <w:t>Сторно</w:t>
      </w:r>
      <w:proofErr w:type="spellEnd"/>
      <w:r>
        <w:rPr>
          <w:lang w:eastAsia="en-US"/>
        </w:rPr>
        <w:t>» на весь период «пересечения» отпуска и нетрудоспособности, и записи для нового периода отпуска.</w:t>
      </w:r>
    </w:p>
    <w:p w:rsidR="00002128" w:rsidRDefault="000A5318" w:rsidP="00002128">
      <w:pPr>
        <w:jc w:val="both"/>
        <w:rPr>
          <w:lang w:eastAsia="en-US"/>
        </w:rPr>
      </w:pPr>
      <w:r>
        <w:rPr>
          <w:lang w:eastAsia="en-US"/>
        </w:rPr>
        <w:t>При отработке записи ЖБЛ на основании сведений спецификации «Переносы и продления отпуска» формируются записи раздела «Журнал отпусков».</w:t>
      </w:r>
    </w:p>
    <w:p w:rsidR="00002128" w:rsidRDefault="00002128" w:rsidP="00002128">
      <w:pPr>
        <w:jc w:val="both"/>
        <w:rPr>
          <w:lang w:eastAsia="en-US"/>
        </w:rPr>
      </w:pPr>
    </w:p>
    <w:p w:rsidR="0003786F" w:rsidRDefault="0003786F" w:rsidP="00002128">
      <w:pPr>
        <w:jc w:val="both"/>
      </w:pPr>
      <w:r>
        <w:t>Закладка «Сведения о пособии/заболевании»</w:t>
      </w:r>
    </w:p>
    <w:p w:rsidR="0003786F" w:rsidRDefault="0003786F" w:rsidP="000A5318">
      <w:pPr>
        <w:jc w:val="both"/>
        <w:rPr>
          <w:lang w:eastAsia="en-US"/>
        </w:rPr>
      </w:pPr>
    </w:p>
    <w:p w:rsidR="0003786F" w:rsidRDefault="00163E93" w:rsidP="000D51E3">
      <w:pPr>
        <w:jc w:val="center"/>
        <w:rPr>
          <w:lang w:eastAsia="en-US"/>
        </w:rPr>
      </w:pPr>
      <w:r>
        <w:rPr>
          <w:noProof/>
        </w:rPr>
        <w:drawing>
          <wp:inline distT="0" distB="0" distL="0" distR="0">
            <wp:extent cx="4075364" cy="3863879"/>
            <wp:effectExtent l="19050" t="19050" r="20386" b="22321"/>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075364" cy="3863879"/>
                    </a:xfrm>
                    <a:prstGeom prst="rect">
                      <a:avLst/>
                    </a:prstGeom>
                    <a:noFill/>
                    <a:ln w="9525">
                      <a:solidFill>
                        <a:schemeClr val="accent1"/>
                      </a:solidFill>
                      <a:miter lim="800000"/>
                      <a:headEnd/>
                      <a:tailEnd/>
                    </a:ln>
                  </pic:spPr>
                </pic:pic>
              </a:graphicData>
            </a:graphic>
          </wp:inline>
        </w:drawing>
      </w:r>
    </w:p>
    <w:p w:rsidR="0003786F" w:rsidRPr="0003786F" w:rsidRDefault="0003786F" w:rsidP="000A5318">
      <w:pPr>
        <w:jc w:val="both"/>
        <w:rPr>
          <w:i/>
          <w:lang w:eastAsia="en-US"/>
        </w:rPr>
      </w:pPr>
      <w:r w:rsidRPr="0003786F">
        <w:rPr>
          <w:i/>
          <w:lang w:eastAsia="en-US"/>
        </w:rPr>
        <w:t>Группа полей «Обще сведения»:</w:t>
      </w:r>
    </w:p>
    <w:p w:rsidR="005202C1" w:rsidRDefault="0003786F" w:rsidP="005202C1">
      <w:pPr>
        <w:jc w:val="both"/>
        <w:rPr>
          <w:lang w:eastAsia="en-US"/>
        </w:rPr>
      </w:pPr>
      <w:r>
        <w:rPr>
          <w:color w:val="0070C0"/>
          <w:lang w:eastAsia="en-US"/>
        </w:rPr>
        <w:t>Период заболевания С</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 xml:space="preserve">задается дата начала заболевания. Для пособий, не имеющих периода действия </w:t>
      </w:r>
      <w:r w:rsidRPr="00E05A73">
        <w:t xml:space="preserve">(Вид пособия = 3,4,7,10,13,76) при добавлении записи раздела атрибут показывается, как необязательный, но при записи в </w:t>
      </w:r>
      <w:r>
        <w:t>БД проставляется системная дата</w:t>
      </w:r>
      <w:r w:rsidR="005202C1">
        <w:rPr>
          <w:lang w:eastAsia="en-US"/>
        </w:rPr>
        <w:t>.</w:t>
      </w:r>
    </w:p>
    <w:p w:rsidR="005202C1" w:rsidRDefault="0003786F" w:rsidP="005202C1">
      <w:pPr>
        <w:jc w:val="both"/>
        <w:rPr>
          <w:lang w:eastAsia="en-US"/>
        </w:rPr>
      </w:pPr>
      <w:r>
        <w:rPr>
          <w:color w:val="0070C0"/>
          <w:lang w:eastAsia="en-US"/>
        </w:rPr>
        <w:t>Период заболевания По</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окончания заболевания</w:t>
      </w:r>
      <w:r w:rsidR="005202C1">
        <w:rPr>
          <w:lang w:eastAsia="en-US"/>
        </w:rPr>
        <w:t>.</w:t>
      </w:r>
    </w:p>
    <w:p w:rsidR="005202C1" w:rsidRDefault="0003786F" w:rsidP="005202C1">
      <w:pPr>
        <w:jc w:val="both"/>
        <w:rPr>
          <w:lang w:eastAsia="en-US"/>
        </w:rPr>
      </w:pPr>
      <w:r>
        <w:rPr>
          <w:color w:val="0070C0"/>
          <w:lang w:eastAsia="en-US"/>
        </w:rPr>
        <w:t>Вид заболевания</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Pr="00E05A73">
        <w:t>задается ссылка на запись Словаря</w:t>
      </w:r>
      <w:r>
        <w:t xml:space="preserve"> </w:t>
      </w:r>
      <w:r w:rsidRPr="00E05A73">
        <w:t>«Виды заболеваний».</w:t>
      </w:r>
    </w:p>
    <w:p w:rsidR="005202C1" w:rsidRDefault="0003786F" w:rsidP="005202C1">
      <w:pPr>
        <w:jc w:val="both"/>
      </w:pPr>
      <w:r>
        <w:rPr>
          <w:color w:val="0070C0"/>
          <w:lang w:eastAsia="en-US"/>
        </w:rPr>
        <w:t>Вид пособия</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возможен выбор одной из записей списка:</w:t>
      </w:r>
    </w:p>
    <w:p w:rsidR="0003786F" w:rsidRDefault="0003786F" w:rsidP="005202C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4"/>
        <w:gridCol w:w="2223"/>
        <w:gridCol w:w="6808"/>
      </w:tblGrid>
      <w:tr w:rsidR="0003786F" w:rsidRPr="00E05A73" w:rsidTr="00205A99">
        <w:trPr>
          <w:cantSplit/>
          <w:trHeight w:val="265"/>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1</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Нетрудоспособность</w:t>
            </w:r>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proofErr w:type="spellStart"/>
            <w:r w:rsidRPr="00E05A73">
              <w:rPr>
                <w:rFonts w:asciiTheme="minorHAnsi" w:eastAsia="Times" w:hAnsiTheme="minorHAnsi" w:cstheme="minorHAnsi"/>
              </w:rPr>
              <w:t>Пособие</w:t>
            </w:r>
            <w:proofErr w:type="spellEnd"/>
            <w:r w:rsidRPr="00E05A73">
              <w:rPr>
                <w:rFonts w:asciiTheme="minorHAnsi" w:eastAsia="Times" w:hAnsiTheme="minorHAnsi" w:cstheme="minorHAnsi"/>
              </w:rPr>
              <w:t xml:space="preserve"> </w:t>
            </w:r>
            <w:r w:rsidRPr="00E05A73">
              <w:rPr>
                <w:rFonts w:asciiTheme="minorHAnsi" w:eastAsia="Times" w:hAnsiTheme="minorHAnsi" w:cstheme="minorHAnsi"/>
                <w:lang w:val="ru-RU"/>
              </w:rPr>
              <w:t>по</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временной</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нетрудоспособности</w:t>
            </w:r>
          </w:p>
        </w:tc>
      </w:tr>
      <w:tr w:rsidR="0003786F" w:rsidRPr="00E05A73" w:rsidTr="00205A99">
        <w:trPr>
          <w:cantSplit/>
          <w:trHeight w:val="260"/>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2</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Беременность</w:t>
            </w:r>
            <w:r w:rsidRPr="00E05A73">
              <w:rPr>
                <w:rFonts w:asciiTheme="minorHAnsi" w:eastAsia="Times" w:hAnsiTheme="minorHAnsi" w:cstheme="minorHAnsi"/>
              </w:rPr>
              <w:t xml:space="preserve"> и </w:t>
            </w:r>
            <w:r w:rsidRPr="00E05A73">
              <w:rPr>
                <w:rFonts w:asciiTheme="minorHAnsi" w:eastAsia="Times" w:hAnsiTheme="minorHAnsi" w:cstheme="minorHAnsi"/>
                <w:lang w:val="ru-RU"/>
              </w:rPr>
              <w:t>роды</w:t>
            </w:r>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беременности и родам</w:t>
            </w:r>
          </w:p>
        </w:tc>
      </w:tr>
      <w:tr w:rsidR="0003786F" w:rsidRPr="00E05A73" w:rsidTr="00205A99">
        <w:trPr>
          <w:cantSplit/>
          <w:trHeight w:val="400"/>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3</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Ранние</w:t>
            </w:r>
            <w:r>
              <w:rPr>
                <w:rFonts w:asciiTheme="minorHAnsi" w:eastAsia="Times" w:hAnsiTheme="minorHAnsi" w:cstheme="minorHAnsi"/>
                <w:lang w:val="ru-RU"/>
              </w:rPr>
              <w:t xml:space="preserve"> </w:t>
            </w:r>
            <w:r w:rsidRPr="00E05A73">
              <w:rPr>
                <w:rFonts w:asciiTheme="minorHAnsi" w:eastAsia="Times" w:hAnsiTheme="minorHAnsi" w:cstheme="minorHAnsi"/>
                <w:lang w:val="ru-RU"/>
              </w:rPr>
              <w:t>сроки</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беременности</w:t>
            </w:r>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женщинам, вставшим на учет в медицинских учреждениях в ранние сроки беременности</w:t>
            </w:r>
          </w:p>
        </w:tc>
      </w:tr>
      <w:tr w:rsidR="0003786F" w:rsidRPr="00E05A73" w:rsidTr="00205A99">
        <w:trPr>
          <w:cantSplit/>
          <w:trHeight w:val="260"/>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4</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Рождение</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ребенка</w:t>
            </w:r>
            <w:proofErr w:type="spellEnd"/>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при рождении ребенка</w:t>
            </w:r>
          </w:p>
        </w:tc>
      </w:tr>
      <w:tr w:rsidR="0003786F" w:rsidRPr="00E05A73" w:rsidTr="00205A99">
        <w:trPr>
          <w:cantSplit/>
          <w:trHeight w:val="260"/>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5</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Уход</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за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ребенком</w:t>
            </w:r>
            <w:proofErr w:type="spellEnd"/>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Ежемесячное пособие по уходу за ребенком</w:t>
            </w:r>
          </w:p>
        </w:tc>
      </w:tr>
      <w:tr w:rsidR="0003786F" w:rsidRPr="00E05A73" w:rsidTr="00205A99">
        <w:trPr>
          <w:cantSplit/>
          <w:trHeight w:val="400"/>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6</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Проф</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травма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болезнь</w:t>
            </w:r>
            <w:proofErr w:type="spellEnd"/>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временной нетрудоспособности в связи с несчастным случаем на производстве или профессиональным заболеванием</w:t>
            </w:r>
          </w:p>
        </w:tc>
      </w:tr>
      <w:tr w:rsidR="0003786F" w:rsidRPr="00E05A73" w:rsidTr="00205A99">
        <w:trPr>
          <w:cantSplit/>
          <w:trHeight w:val="260"/>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7</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Погребение</w:t>
            </w:r>
            <w:proofErr w:type="spellEnd"/>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Социальное</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пособие</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на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погребение</w:t>
            </w:r>
            <w:proofErr w:type="spellEnd"/>
          </w:p>
        </w:tc>
      </w:tr>
      <w:tr w:rsidR="0003786F" w:rsidRPr="00E05A73" w:rsidTr="00205A99">
        <w:trPr>
          <w:cantSplit/>
          <w:trHeight w:val="459"/>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t>8</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rPr>
            </w:pPr>
            <w:proofErr w:type="spellStart"/>
            <w:r w:rsidRPr="00E05A73">
              <w:rPr>
                <w:rFonts w:asciiTheme="minorHAnsi" w:eastAsia="Times" w:hAnsiTheme="minorHAnsi" w:cstheme="minorHAnsi"/>
              </w:rPr>
              <w:t>Оплата</w:t>
            </w:r>
            <w:proofErr w:type="spellEnd"/>
            <w:r w:rsidRPr="00E05A73">
              <w:rPr>
                <w:rFonts w:asciiTheme="minorHAnsi" w:eastAsia="Times" w:hAnsiTheme="minorHAnsi" w:cstheme="minorHAnsi"/>
              </w:rPr>
              <w:t xml:space="preserve"> </w:t>
            </w:r>
            <w:proofErr w:type="spellStart"/>
            <w:r w:rsidRPr="00E05A73">
              <w:rPr>
                <w:rFonts w:asciiTheme="minorHAnsi" w:eastAsia="Times" w:hAnsiTheme="minorHAnsi" w:cstheme="minorHAnsi"/>
              </w:rPr>
              <w:t>доп</w:t>
            </w:r>
            <w:proofErr w:type="spellEnd"/>
            <w:r w:rsidRPr="00E05A73">
              <w:rPr>
                <w:rFonts w:asciiTheme="minorHAnsi" w:eastAsia="Times" w:hAnsiTheme="minorHAnsi" w:cstheme="minorHAnsi"/>
              </w:rPr>
              <w:t xml:space="preserve">. 4 </w:t>
            </w:r>
            <w:proofErr w:type="spellStart"/>
            <w:r w:rsidRPr="00E05A73">
              <w:rPr>
                <w:rFonts w:asciiTheme="minorHAnsi" w:eastAsia="Times" w:hAnsiTheme="minorHAnsi" w:cstheme="minorHAnsi"/>
              </w:rPr>
              <w:t>дней</w:t>
            </w:r>
            <w:proofErr w:type="spellEnd"/>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на оплату четырех дополнительных выходных дней одному из родителей для ухода за детьми-инвалидами</w:t>
            </w:r>
          </w:p>
        </w:tc>
      </w:tr>
      <w:tr w:rsidR="0003786F" w:rsidRPr="00E05A73" w:rsidTr="00205A99">
        <w:trPr>
          <w:cantSplit/>
          <w:trHeight w:val="615"/>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rPr>
            </w:pPr>
            <w:r w:rsidRPr="00E05A73">
              <w:rPr>
                <w:rFonts w:asciiTheme="minorHAnsi" w:hAnsiTheme="minorHAnsi" w:cstheme="minorHAnsi"/>
              </w:rPr>
              <w:lastRenderedPageBreak/>
              <w:t>9</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Отпуск</w:t>
            </w:r>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Оплата отпуска (сверх ежегодного оплачиваемого отпуска, установленного законодательством РФ) на весь период лечения и проезда к месту лечения и обратно</w:t>
            </w:r>
          </w:p>
        </w:tc>
      </w:tr>
      <w:tr w:rsidR="0003786F" w:rsidRPr="00E05A73" w:rsidTr="00205A99">
        <w:trPr>
          <w:cantSplit/>
          <w:trHeight w:val="615"/>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10</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proofErr w:type="spellStart"/>
            <w:r w:rsidRPr="00E05A73">
              <w:rPr>
                <w:rFonts w:asciiTheme="minorHAnsi" w:eastAsia="Times" w:hAnsiTheme="minorHAnsi" w:cstheme="minorHAnsi"/>
                <w:lang w:val="ru-RU"/>
              </w:rPr>
              <w:t>Пред.меры</w:t>
            </w:r>
            <w:proofErr w:type="spellEnd"/>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tc>
      </w:tr>
      <w:tr w:rsidR="0003786F" w:rsidRPr="00E05A73" w:rsidTr="00205A99">
        <w:trPr>
          <w:cantSplit/>
          <w:trHeight w:val="615"/>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13</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Доп. Расходы Страхователя</w:t>
            </w:r>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w:t>
            </w:r>
          </w:p>
        </w:tc>
      </w:tr>
      <w:tr w:rsidR="0003786F" w:rsidRPr="00E05A73" w:rsidTr="00205A99">
        <w:trPr>
          <w:cantSplit/>
          <w:trHeight w:val="615"/>
        </w:trPr>
        <w:tc>
          <w:tcPr>
            <w:tcW w:w="334" w:type="dxa"/>
            <w:shd w:val="clear" w:color="auto" w:fill="FFFFFF"/>
            <w:tcMar>
              <w:top w:w="0" w:type="dxa"/>
              <w:left w:w="0" w:type="dxa"/>
              <w:bottom w:w="0" w:type="dxa"/>
              <w:right w:w="0" w:type="dxa"/>
            </w:tcMar>
          </w:tcPr>
          <w:p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76</w:t>
            </w:r>
          </w:p>
        </w:tc>
        <w:tc>
          <w:tcPr>
            <w:tcW w:w="2223"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Страхователю Погребения</w:t>
            </w:r>
          </w:p>
        </w:tc>
        <w:tc>
          <w:tcPr>
            <w:tcW w:w="6808" w:type="dxa"/>
            <w:shd w:val="clear" w:color="auto" w:fill="FFFFFF"/>
            <w:tcMar>
              <w:top w:w="0" w:type="dxa"/>
              <w:left w:w="0" w:type="dxa"/>
              <w:bottom w:w="0" w:type="dxa"/>
              <w:right w:w="0" w:type="dxa"/>
            </w:tcMar>
          </w:tcPr>
          <w:p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Страхователям на выплату социального пособия на погребение</w:t>
            </w:r>
          </w:p>
        </w:tc>
      </w:tr>
    </w:tbl>
    <w:p w:rsidR="0003786F" w:rsidRDefault="0003786F" w:rsidP="005202C1">
      <w:pPr>
        <w:jc w:val="both"/>
        <w:rPr>
          <w:lang w:eastAsia="en-US"/>
        </w:rPr>
      </w:pPr>
    </w:p>
    <w:p w:rsidR="005202C1" w:rsidRDefault="0003786F" w:rsidP="005202C1">
      <w:pPr>
        <w:jc w:val="both"/>
        <w:rPr>
          <w:lang w:eastAsia="en-US"/>
        </w:rPr>
      </w:pPr>
      <w:r>
        <w:rPr>
          <w:color w:val="0070C0"/>
          <w:lang w:eastAsia="en-US"/>
        </w:rPr>
        <w:t>Дополнительный код</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дополнительный код причины нетрудоспособности, указанный в листке нетрудоспособности</w:t>
      </w:r>
      <w:r w:rsidR="005202C1">
        <w:rPr>
          <w:lang w:eastAsia="en-US"/>
        </w:rPr>
        <w:t>.</w:t>
      </w:r>
    </w:p>
    <w:p w:rsidR="005202C1" w:rsidRDefault="0003786F" w:rsidP="005202C1">
      <w:pPr>
        <w:jc w:val="both"/>
        <w:rPr>
          <w:lang w:eastAsia="en-US"/>
        </w:rPr>
      </w:pPr>
      <w:proofErr w:type="spellStart"/>
      <w:r>
        <w:rPr>
          <w:color w:val="0070C0"/>
          <w:lang w:eastAsia="en-US"/>
        </w:rPr>
        <w:t>Поствакциональное</w:t>
      </w:r>
      <w:proofErr w:type="spellEnd"/>
      <w:r>
        <w:rPr>
          <w:color w:val="0070C0"/>
          <w:lang w:eastAsia="en-US"/>
        </w:rPr>
        <w:t xml:space="preserve"> осложнение</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 xml:space="preserve">логический параметр, выставляется в случае, если болезнь сотрудника (члена его семьи) была вызвана </w:t>
      </w:r>
      <w:proofErr w:type="spellStart"/>
      <w:r>
        <w:t>поствакциональным</w:t>
      </w:r>
      <w:proofErr w:type="spellEnd"/>
      <w:r>
        <w:t xml:space="preserve"> осложнением. </w:t>
      </w:r>
      <w:r w:rsidRPr="005A000B">
        <w:t>Используется для корректного учета использованных дней по уходу за ребенком</w:t>
      </w:r>
      <w:r w:rsidR="005202C1">
        <w:rPr>
          <w:lang w:eastAsia="en-US"/>
        </w:rPr>
        <w:t>.</w:t>
      </w:r>
    </w:p>
    <w:p w:rsidR="00163E93" w:rsidRDefault="00163E93" w:rsidP="005202C1">
      <w:pPr>
        <w:jc w:val="both"/>
        <w:rPr>
          <w:lang w:eastAsia="en-US"/>
        </w:rPr>
      </w:pPr>
      <w:r>
        <w:rPr>
          <w:color w:val="0070C0"/>
          <w:lang w:eastAsia="en-US"/>
        </w:rPr>
        <w:t>Код изменения</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словаря «Виды заболеваний» для отражения кода изменения причины нетрудоспособности, указанного в листке нетрудоспособности.</w:t>
      </w:r>
    </w:p>
    <w:p w:rsidR="005202C1" w:rsidRDefault="0003786F" w:rsidP="005202C1">
      <w:pPr>
        <w:jc w:val="both"/>
        <w:rPr>
          <w:lang w:eastAsia="en-US"/>
        </w:rPr>
      </w:pPr>
      <w:r>
        <w:rPr>
          <w:color w:val="0070C0"/>
          <w:lang w:eastAsia="en-US"/>
        </w:rPr>
        <w:t>Дата</w:t>
      </w:r>
      <w:r w:rsidR="00163E93">
        <w:rPr>
          <w:color w:val="0070C0"/>
          <w:lang w:eastAsia="en-US"/>
        </w:rPr>
        <w:t xml:space="preserve"> изменения причины,</w:t>
      </w:r>
      <w:r>
        <w:rPr>
          <w:color w:val="0070C0"/>
          <w:lang w:eastAsia="en-US"/>
        </w:rPr>
        <w:t xml:space="preserve"> начала путевки (родов)</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00163E93">
        <w:t xml:space="preserve">задается дата, когда была изменена причина нетрудоспособности, либо </w:t>
      </w:r>
      <w:r>
        <w:t>дата начала путевки в санаторий или предполагаемая дата родов, указанная в соответствующем поле листка нетрудоспособности</w:t>
      </w:r>
      <w:r w:rsidR="005202C1">
        <w:rPr>
          <w:lang w:eastAsia="en-US"/>
        </w:rPr>
        <w:t>.</w:t>
      </w:r>
    </w:p>
    <w:p w:rsidR="0003786F" w:rsidRPr="0003786F" w:rsidRDefault="0003786F" w:rsidP="005202C1">
      <w:pPr>
        <w:jc w:val="both"/>
        <w:rPr>
          <w:i/>
          <w:lang w:eastAsia="en-US"/>
        </w:rPr>
      </w:pPr>
      <w:r w:rsidRPr="0003786F">
        <w:rPr>
          <w:i/>
          <w:lang w:eastAsia="en-US"/>
        </w:rPr>
        <w:t>Группа полей «Сведения о путевке в санаторий»:</w:t>
      </w:r>
    </w:p>
    <w:p w:rsidR="005202C1" w:rsidRDefault="0003786F" w:rsidP="005865E0">
      <w:pPr>
        <w:jc w:val="both"/>
        <w:rPr>
          <w:lang w:eastAsia="en-US"/>
        </w:rPr>
      </w:pPr>
      <w:r>
        <w:rPr>
          <w:color w:val="0070C0"/>
          <w:lang w:eastAsia="en-US"/>
        </w:rPr>
        <w:t>Дата окончания путевки</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указывается дата окончания путевки в санаторий</w:t>
      </w:r>
      <w:r w:rsidR="005202C1">
        <w:rPr>
          <w:lang w:eastAsia="en-US"/>
        </w:rPr>
        <w:t>.</w:t>
      </w:r>
    </w:p>
    <w:p w:rsidR="005202C1" w:rsidRDefault="0003786F" w:rsidP="005202C1">
      <w:pPr>
        <w:jc w:val="both"/>
        <w:rPr>
          <w:lang w:eastAsia="en-US"/>
        </w:rPr>
      </w:pPr>
      <w:r>
        <w:rPr>
          <w:color w:val="0070C0"/>
          <w:lang w:eastAsia="en-US"/>
        </w:rPr>
        <w:t>Номер путевки</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указывается номер путевки в санаторий</w:t>
      </w:r>
      <w:r w:rsidR="005202C1">
        <w:rPr>
          <w:lang w:eastAsia="en-US"/>
        </w:rPr>
        <w:t>.</w:t>
      </w:r>
    </w:p>
    <w:p w:rsidR="0003786F" w:rsidRDefault="0003786F" w:rsidP="0003786F">
      <w:pPr>
        <w:jc w:val="both"/>
        <w:rPr>
          <w:lang w:eastAsia="en-US"/>
        </w:rPr>
      </w:pPr>
      <w:r>
        <w:rPr>
          <w:color w:val="0070C0"/>
          <w:lang w:eastAsia="en-US"/>
        </w:rPr>
        <w:t>Санаторий</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Словаря «Контрагенты», соответствующую лечебно-профилактическому учреждению (санаторию), в которое направляется сотрудник</w:t>
      </w:r>
      <w:r>
        <w:rPr>
          <w:lang w:eastAsia="en-US"/>
        </w:rPr>
        <w:t>.</w:t>
      </w:r>
    </w:p>
    <w:p w:rsidR="00163E93" w:rsidRPr="00163E93" w:rsidRDefault="00163E93" w:rsidP="0003786F">
      <w:pPr>
        <w:jc w:val="both"/>
        <w:rPr>
          <w:i/>
          <w:lang w:eastAsia="en-US"/>
        </w:rPr>
      </w:pPr>
      <w:r w:rsidRPr="00163E93">
        <w:rPr>
          <w:i/>
          <w:lang w:eastAsia="en-US"/>
        </w:rPr>
        <w:t>Группа полей «Освобождение от работы»:</w:t>
      </w:r>
    </w:p>
    <w:p w:rsidR="0003786F" w:rsidRDefault="00163E93" w:rsidP="0003786F">
      <w:pPr>
        <w:jc w:val="both"/>
        <w:rPr>
          <w:lang w:eastAsia="en-US"/>
        </w:rPr>
      </w:pPr>
      <w:r>
        <w:rPr>
          <w:color w:val="0070C0"/>
          <w:lang w:eastAsia="en-US"/>
        </w:rPr>
        <w:t>Приступить к работе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работы, указанная в разделе «Заполняется врачом…» листка нетрудоспособности</w:t>
      </w:r>
      <w:r w:rsidR="0003786F">
        <w:rPr>
          <w:lang w:eastAsia="en-US"/>
        </w:rPr>
        <w:t>.</w:t>
      </w:r>
    </w:p>
    <w:p w:rsidR="0003786F" w:rsidRDefault="00163E93" w:rsidP="0003786F">
      <w:pPr>
        <w:jc w:val="both"/>
        <w:rPr>
          <w:lang w:eastAsia="en-US"/>
        </w:rPr>
      </w:pPr>
      <w:r>
        <w:rPr>
          <w:color w:val="0070C0"/>
          <w:lang w:eastAsia="en-US"/>
        </w:rPr>
        <w:t>Лечение в стационаре</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 xml:space="preserve">логический параметр, выставляется в случае, если лечение происходило в стационаре. </w:t>
      </w:r>
      <w:r w:rsidRPr="005A000B">
        <w:t>Используется для корректного учета использованных дней по уходу за ребенком</w:t>
      </w:r>
      <w:r w:rsidR="0003786F">
        <w:rPr>
          <w:lang w:eastAsia="en-US"/>
        </w:rPr>
        <w:t>.</w:t>
      </w:r>
    </w:p>
    <w:p w:rsidR="0003786F" w:rsidRDefault="00163E93" w:rsidP="0003786F">
      <w:pPr>
        <w:jc w:val="both"/>
        <w:rPr>
          <w:lang w:eastAsia="en-US"/>
        </w:rPr>
      </w:pPr>
      <w:r>
        <w:rPr>
          <w:color w:val="0070C0"/>
          <w:lang w:eastAsia="en-US"/>
        </w:rPr>
        <w:t>Нахождение в стационаре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периода нахождения в стационаре, указанная в соответствующем поле листка нетрудоспособности</w:t>
      </w:r>
      <w:r w:rsidR="0003786F">
        <w:rPr>
          <w:lang w:eastAsia="en-US"/>
        </w:rPr>
        <w:t>.</w:t>
      </w:r>
    </w:p>
    <w:p w:rsidR="0003786F" w:rsidRDefault="00163E93" w:rsidP="0003786F">
      <w:pPr>
        <w:jc w:val="both"/>
        <w:rPr>
          <w:lang w:eastAsia="en-US"/>
        </w:rPr>
      </w:pPr>
      <w:r>
        <w:rPr>
          <w:color w:val="0070C0"/>
          <w:lang w:eastAsia="en-US"/>
        </w:rPr>
        <w:t>Нахождение в стационаре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окончания периода нахождения в стационаре, указанная в соответствующем поле листка нетрудоспособности</w:t>
      </w:r>
      <w:r w:rsidR="0003786F">
        <w:rPr>
          <w:lang w:eastAsia="en-US"/>
        </w:rPr>
        <w:t>.</w:t>
      </w:r>
    </w:p>
    <w:p w:rsidR="00163E93" w:rsidRPr="005B2385" w:rsidRDefault="00163E93" w:rsidP="00163E93">
      <w:pPr>
        <w:jc w:val="both"/>
        <w:rPr>
          <w:i/>
        </w:rPr>
      </w:pPr>
      <w:r w:rsidRPr="005B2385">
        <w:rPr>
          <w:i/>
        </w:rPr>
        <w:t>Значения дат, указанные как период нахождения в стационаре, не участву</w:t>
      </w:r>
      <w:r>
        <w:rPr>
          <w:i/>
        </w:rPr>
        <w:t>ю</w:t>
      </w:r>
      <w:r w:rsidRPr="005B2385">
        <w:rPr>
          <w:i/>
        </w:rPr>
        <w:t>т при определении количества оплачиваемых дней. Сохранена прежняя механика, когда в целях расчета принимается весь период нетрудоспособности, если установлен признак «Лечение в стационаре».</w:t>
      </w:r>
    </w:p>
    <w:p w:rsidR="00163E93" w:rsidRDefault="00163E93" w:rsidP="0003786F">
      <w:pPr>
        <w:jc w:val="both"/>
        <w:rPr>
          <w:lang w:eastAsia="en-US"/>
        </w:rPr>
      </w:pPr>
    </w:p>
    <w:p w:rsidR="0003786F" w:rsidRDefault="00163E93" w:rsidP="0003786F">
      <w:pPr>
        <w:jc w:val="both"/>
        <w:rPr>
          <w:lang w:eastAsia="en-US"/>
        </w:rPr>
      </w:pPr>
      <w:r>
        <w:rPr>
          <w:color w:val="0070C0"/>
          <w:lang w:eastAsia="en-US"/>
        </w:rPr>
        <w:t>Освобождение от работы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каждого из периодов освобождения от работы, указанная в соответствующем поле листка нетрудоспособности</w:t>
      </w:r>
      <w:r w:rsidR="0003786F">
        <w:rPr>
          <w:lang w:eastAsia="en-US"/>
        </w:rPr>
        <w:t>.</w:t>
      </w:r>
    </w:p>
    <w:p w:rsidR="0003786F" w:rsidRDefault="00163E93" w:rsidP="0003786F">
      <w:pPr>
        <w:jc w:val="both"/>
        <w:rPr>
          <w:lang w:eastAsia="en-US"/>
        </w:rPr>
      </w:pPr>
      <w:r>
        <w:rPr>
          <w:color w:val="0070C0"/>
          <w:lang w:eastAsia="en-US"/>
        </w:rPr>
        <w:t>Освобождение от работы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окончания каждого из периодов освобождения от работы, указанная в соответствующем поле листка нетрудоспособности</w:t>
      </w:r>
      <w:r w:rsidR="0003786F">
        <w:rPr>
          <w:lang w:eastAsia="en-US"/>
        </w:rPr>
        <w:t>.</w:t>
      </w:r>
    </w:p>
    <w:p w:rsidR="0003786F" w:rsidRDefault="00163E93" w:rsidP="0003786F">
      <w:pPr>
        <w:jc w:val="both"/>
        <w:rPr>
          <w:lang w:eastAsia="en-US"/>
        </w:rPr>
      </w:pPr>
      <w:r>
        <w:rPr>
          <w:color w:val="0070C0"/>
          <w:lang w:eastAsia="en-US"/>
        </w:rPr>
        <w:t>Врач</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«Контрагенты», соответствующую врачу, указанному в листке нетрудоспособности</w:t>
      </w:r>
      <w:r w:rsidR="0003786F">
        <w:rPr>
          <w:lang w:eastAsia="en-US"/>
        </w:rPr>
        <w:t>.</w:t>
      </w:r>
    </w:p>
    <w:p w:rsidR="00163E93" w:rsidRPr="000C4347" w:rsidRDefault="00163E93" w:rsidP="00163E93">
      <w:pPr>
        <w:pStyle w:val="af6"/>
        <w:spacing w:before="120" w:after="0"/>
        <w:ind w:left="0"/>
        <w:contextualSpacing w:val="0"/>
        <w:jc w:val="both"/>
        <w:rPr>
          <w:i/>
        </w:rPr>
      </w:pPr>
      <w:r w:rsidRPr="000C4347">
        <w:rPr>
          <w:i/>
        </w:rPr>
        <w:t xml:space="preserve">Важно! Для формирования Реестров требуется не только ФИО врача, но и его должность или номер должности. </w:t>
      </w:r>
      <w:r>
        <w:rPr>
          <w:i/>
        </w:rPr>
        <w:t>Х</w:t>
      </w:r>
      <w:r w:rsidRPr="000C4347">
        <w:rPr>
          <w:i/>
        </w:rPr>
        <w:t>ран</w:t>
      </w:r>
      <w:r>
        <w:rPr>
          <w:i/>
        </w:rPr>
        <w:t xml:space="preserve">ение </w:t>
      </w:r>
      <w:r w:rsidRPr="000C4347">
        <w:rPr>
          <w:i/>
        </w:rPr>
        <w:t>информаци</w:t>
      </w:r>
      <w:r>
        <w:rPr>
          <w:i/>
        </w:rPr>
        <w:t>и о «Номере должности»</w:t>
      </w:r>
      <w:r w:rsidR="000D51E3">
        <w:rPr>
          <w:i/>
        </w:rPr>
        <w:t xml:space="preserve"> </w:t>
      </w:r>
      <w:r>
        <w:rPr>
          <w:i/>
        </w:rPr>
        <w:t xml:space="preserve">предусмотрено </w:t>
      </w:r>
      <w:r w:rsidRPr="000C4347">
        <w:rPr>
          <w:i/>
        </w:rPr>
        <w:t xml:space="preserve">в записи </w:t>
      </w:r>
      <w:r w:rsidRPr="000C4347">
        <w:rPr>
          <w:i/>
        </w:rPr>
        <w:lastRenderedPageBreak/>
        <w:t>Словаря «Контрагенты», в поле «Полное наименование». Код должности должен быть занесен со спецсимволом «#», причем спецсимвол всегда первый. Например: #12345.</w:t>
      </w:r>
    </w:p>
    <w:p w:rsidR="00163E93" w:rsidRPr="00163E93" w:rsidRDefault="00163E93" w:rsidP="0003786F">
      <w:pPr>
        <w:jc w:val="both"/>
        <w:rPr>
          <w:i/>
          <w:lang w:eastAsia="en-US"/>
        </w:rPr>
      </w:pPr>
      <w:r w:rsidRPr="00163E93">
        <w:rPr>
          <w:i/>
          <w:lang w:eastAsia="en-US"/>
        </w:rPr>
        <w:t>Группа полей «Нарушение режима»:</w:t>
      </w:r>
    </w:p>
    <w:p w:rsidR="0003786F" w:rsidRDefault="00163E93" w:rsidP="0003786F">
      <w:pPr>
        <w:jc w:val="both"/>
        <w:rPr>
          <w:lang w:eastAsia="en-US"/>
        </w:rPr>
      </w:pPr>
      <w:r>
        <w:rPr>
          <w:color w:val="0070C0"/>
          <w:lang w:eastAsia="en-US"/>
        </w:rPr>
        <w:t>Код нарушения</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«Типы нарушений ФСС» с кодом, равным указанному в листке нетрудоспособности</w:t>
      </w:r>
      <w:r w:rsidR="0003786F">
        <w:rPr>
          <w:lang w:eastAsia="en-US"/>
        </w:rPr>
        <w:t>.</w:t>
      </w:r>
    </w:p>
    <w:p w:rsidR="0003786F" w:rsidRDefault="00163E93" w:rsidP="0003786F">
      <w:pPr>
        <w:jc w:val="both"/>
        <w:rPr>
          <w:lang w:eastAsia="en-US"/>
        </w:rPr>
      </w:pPr>
      <w:r>
        <w:rPr>
          <w:color w:val="0070C0"/>
          <w:lang w:eastAsia="en-US"/>
        </w:rPr>
        <w:t>Период нарушения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периода нарушения режима</w:t>
      </w:r>
      <w:r w:rsidR="0003786F">
        <w:rPr>
          <w:lang w:eastAsia="en-US"/>
        </w:rPr>
        <w:t>.</w:t>
      </w:r>
    </w:p>
    <w:p w:rsidR="0003786F" w:rsidRDefault="00163E93" w:rsidP="0003786F">
      <w:pPr>
        <w:jc w:val="both"/>
        <w:rPr>
          <w:lang w:eastAsia="en-US"/>
        </w:rPr>
      </w:pPr>
      <w:r>
        <w:rPr>
          <w:color w:val="0070C0"/>
          <w:lang w:eastAsia="en-US"/>
        </w:rPr>
        <w:t>Период нарушения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 xml:space="preserve">задается дата </w:t>
      </w:r>
      <w:r w:rsidR="00EE5902">
        <w:t>окончания</w:t>
      </w:r>
      <w:r>
        <w:t xml:space="preserve"> периода нарушения режима</w:t>
      </w:r>
      <w:r w:rsidR="0003786F">
        <w:rPr>
          <w:lang w:eastAsia="en-US"/>
        </w:rPr>
        <w:t>.</w:t>
      </w:r>
    </w:p>
    <w:p w:rsidR="00EE5902" w:rsidRPr="00445968" w:rsidRDefault="00EE5902" w:rsidP="00EE5902">
      <w:pPr>
        <w:pStyle w:val="af6"/>
        <w:spacing w:before="120" w:after="0"/>
        <w:ind w:left="0"/>
        <w:contextualSpacing w:val="0"/>
        <w:jc w:val="both"/>
        <w:rPr>
          <w:i/>
        </w:rPr>
      </w:pPr>
      <w:r w:rsidRPr="00445968">
        <w:rPr>
          <w:i/>
        </w:rPr>
        <w:t xml:space="preserve">Период задается для случая, когда требуется из МРОТ оплатить только часть пособия, за временной промежуток с даты нарушения режима по дату следующего посещения врача. Реализовано согласно судебным решениям, </w:t>
      </w:r>
      <w:r w:rsidR="00D9426E">
        <w:rPr>
          <w:i/>
        </w:rPr>
        <w:t xml:space="preserve"> </w:t>
      </w:r>
      <w:r w:rsidRPr="00445968">
        <w:rPr>
          <w:i/>
        </w:rPr>
        <w:t>например</w:t>
      </w:r>
      <w:r w:rsidR="00D9426E">
        <w:rPr>
          <w:i/>
        </w:rPr>
        <w:t xml:space="preserve"> </w:t>
      </w:r>
      <w:r w:rsidRPr="00445968">
        <w:rPr>
          <w:rFonts w:ascii="Arial" w:hAnsi="Arial" w:cs="Arial"/>
          <w:i/>
          <w:sz w:val="20"/>
          <w:szCs w:val="20"/>
        </w:rPr>
        <w:t>Постановление</w:t>
      </w:r>
      <w:r w:rsidR="00D9426E">
        <w:rPr>
          <w:rFonts w:ascii="Arial" w:hAnsi="Arial" w:cs="Arial"/>
          <w:i/>
          <w:sz w:val="20"/>
          <w:szCs w:val="20"/>
        </w:rPr>
        <w:t xml:space="preserve"> </w:t>
      </w:r>
      <w:r w:rsidRPr="00445968">
        <w:rPr>
          <w:rFonts w:ascii="Arial" w:hAnsi="Arial" w:cs="Arial"/>
          <w:i/>
          <w:sz w:val="20"/>
          <w:szCs w:val="20"/>
        </w:rPr>
        <w:t>Президиума ВАС РФ от 14.02.2012 N 14379/11</w:t>
      </w:r>
      <w:r>
        <w:rPr>
          <w:rFonts w:ascii="Arial" w:hAnsi="Arial" w:cs="Arial"/>
          <w:i/>
          <w:sz w:val="20"/>
          <w:szCs w:val="20"/>
        </w:rPr>
        <w:t>.</w:t>
      </w:r>
    </w:p>
    <w:p w:rsidR="00EE5902" w:rsidRPr="00EE5902" w:rsidRDefault="00EE5902" w:rsidP="0003786F">
      <w:pPr>
        <w:jc w:val="both"/>
        <w:rPr>
          <w:i/>
          <w:lang w:eastAsia="en-US"/>
        </w:rPr>
      </w:pPr>
      <w:r w:rsidRPr="00EE5902">
        <w:rPr>
          <w:i/>
          <w:lang w:eastAsia="en-US"/>
        </w:rPr>
        <w:t>Группа полей «Уважительная причина нарушения»:</w:t>
      </w:r>
    </w:p>
    <w:p w:rsidR="0003786F" w:rsidRDefault="00EE5902" w:rsidP="0003786F">
      <w:pPr>
        <w:jc w:val="both"/>
        <w:rPr>
          <w:lang w:eastAsia="en-US"/>
        </w:rPr>
      </w:pPr>
      <w:r>
        <w:rPr>
          <w:color w:val="0070C0"/>
          <w:lang w:eastAsia="en-US"/>
        </w:rPr>
        <w:t>Тип документа</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«Типы документов» для указания документа, подтверждающего факт уважительной причины нарушения</w:t>
      </w:r>
      <w:r w:rsidR="0003786F">
        <w:rPr>
          <w:lang w:eastAsia="en-US"/>
        </w:rPr>
        <w:t>.</w:t>
      </w:r>
    </w:p>
    <w:p w:rsidR="00163E93" w:rsidRDefault="00EE5902" w:rsidP="00163E93">
      <w:pPr>
        <w:jc w:val="both"/>
        <w:rPr>
          <w:lang w:eastAsia="en-US"/>
        </w:rPr>
      </w:pPr>
      <w:r>
        <w:rPr>
          <w:color w:val="0070C0"/>
          <w:lang w:eastAsia="en-US"/>
        </w:rPr>
        <w:t>Номер</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номер документа, подтверждающего факт уважительной причины нарушения</w:t>
      </w:r>
      <w:r w:rsidR="00163E93">
        <w:rPr>
          <w:lang w:eastAsia="en-US"/>
        </w:rPr>
        <w:t>.</w:t>
      </w:r>
    </w:p>
    <w:p w:rsidR="00163E93" w:rsidRDefault="00EE5902" w:rsidP="00163E93">
      <w:pPr>
        <w:jc w:val="both"/>
        <w:rPr>
          <w:lang w:eastAsia="en-US"/>
        </w:rPr>
      </w:pPr>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документа, подтверждающего факт уважительной причины нарушения</w:t>
      </w:r>
      <w:r w:rsidR="00163E93">
        <w:rPr>
          <w:lang w:eastAsia="en-US"/>
        </w:rPr>
        <w:t>.</w:t>
      </w:r>
    </w:p>
    <w:p w:rsidR="00163E93" w:rsidRDefault="00EE5902" w:rsidP="00163E93">
      <w:pPr>
        <w:jc w:val="both"/>
        <w:rPr>
          <w:lang w:eastAsia="en-US"/>
        </w:rPr>
      </w:pPr>
      <w:r>
        <w:rPr>
          <w:color w:val="0070C0"/>
          <w:lang w:eastAsia="en-US"/>
        </w:rPr>
        <w:t>Примечание</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указывается уважительная причина нарушения</w:t>
      </w:r>
      <w:r w:rsidR="00163E93">
        <w:rPr>
          <w:lang w:eastAsia="en-US"/>
        </w:rPr>
        <w:t>.</w:t>
      </w:r>
    </w:p>
    <w:p w:rsidR="00EE5902" w:rsidRPr="00EE5902" w:rsidRDefault="00EE5902" w:rsidP="00163E93">
      <w:pPr>
        <w:jc w:val="both"/>
        <w:rPr>
          <w:i/>
          <w:lang w:eastAsia="en-US"/>
        </w:rPr>
      </w:pPr>
      <w:r w:rsidRPr="00EE5902">
        <w:rPr>
          <w:i/>
          <w:lang w:eastAsia="en-US"/>
        </w:rPr>
        <w:t>Группа полей «Освидетельствование МСЭ»:</w:t>
      </w:r>
    </w:p>
    <w:p w:rsidR="00163E93" w:rsidRDefault="00EE5902" w:rsidP="00163E93">
      <w:pPr>
        <w:jc w:val="both"/>
        <w:rPr>
          <w:lang w:eastAsia="en-US"/>
        </w:rPr>
      </w:pPr>
      <w:r>
        <w:rPr>
          <w:color w:val="0070C0"/>
          <w:lang w:eastAsia="en-US"/>
        </w:rPr>
        <w:t>Дата направления</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направления получателя пособия на освидетельствование в бюро МСЭ</w:t>
      </w:r>
      <w:r w:rsidR="00163E93">
        <w:rPr>
          <w:lang w:eastAsia="en-US"/>
        </w:rPr>
        <w:t>.</w:t>
      </w:r>
    </w:p>
    <w:p w:rsidR="00163E93" w:rsidRDefault="00EE5902" w:rsidP="00163E93">
      <w:pPr>
        <w:jc w:val="both"/>
        <w:rPr>
          <w:lang w:eastAsia="en-US"/>
        </w:rPr>
      </w:pPr>
      <w:r>
        <w:rPr>
          <w:color w:val="0070C0"/>
          <w:lang w:eastAsia="en-US"/>
        </w:rPr>
        <w:t>Дата регистрации</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регистрации документов в бюро МСЭ</w:t>
      </w:r>
      <w:r w:rsidR="00163E93">
        <w:rPr>
          <w:lang w:eastAsia="en-US"/>
        </w:rPr>
        <w:t>.</w:t>
      </w:r>
    </w:p>
    <w:p w:rsidR="00163E93" w:rsidRDefault="00EE5902" w:rsidP="00163E93">
      <w:pPr>
        <w:jc w:val="both"/>
        <w:rPr>
          <w:lang w:eastAsia="en-US"/>
        </w:rPr>
      </w:pPr>
      <w:r>
        <w:rPr>
          <w:color w:val="0070C0"/>
          <w:lang w:eastAsia="en-US"/>
        </w:rPr>
        <w:t>Дата освидетельствования</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освидетельствования получателя пособия в бюро МСЭ</w:t>
      </w:r>
      <w:r w:rsidR="00163E93">
        <w:rPr>
          <w:lang w:eastAsia="en-US"/>
        </w:rPr>
        <w:t>.</w:t>
      </w:r>
    </w:p>
    <w:p w:rsidR="00EE5902" w:rsidRDefault="00EE5902" w:rsidP="00EE5902">
      <w:pPr>
        <w:jc w:val="both"/>
        <w:rPr>
          <w:lang w:eastAsia="en-US"/>
        </w:rPr>
      </w:pPr>
      <w:r>
        <w:rPr>
          <w:color w:val="0070C0"/>
          <w:lang w:eastAsia="en-US"/>
        </w:rPr>
        <w:t>Установлена или изменена группа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rPr>
          <w:lang w:eastAsia="en-US"/>
        </w:rPr>
        <w:t xml:space="preserve">возможен выбор одной из записей списка: </w:t>
      </w:r>
    </w:p>
    <w:p w:rsidR="00163E93" w:rsidRDefault="00EE5902" w:rsidP="00EE5902">
      <w:pPr>
        <w:jc w:val="both"/>
        <w:rPr>
          <w:lang w:eastAsia="en-US"/>
        </w:rPr>
      </w:pPr>
      <w:r>
        <w:rPr>
          <w:lang w:eastAsia="en-US"/>
        </w:rPr>
        <w:t>Пусто, Первая группа, Вторая группа, Третья группа. Заполняется согласно соответствующего поля листка нетрудоспособности</w:t>
      </w:r>
      <w:r w:rsidR="00163E93">
        <w:rPr>
          <w:lang w:eastAsia="en-US"/>
        </w:rPr>
        <w:t>.</w:t>
      </w:r>
    </w:p>
    <w:p w:rsidR="00EE5902" w:rsidRDefault="00EE5902" w:rsidP="00EE5902">
      <w:pPr>
        <w:jc w:val="both"/>
        <w:rPr>
          <w:lang w:eastAsia="en-US"/>
        </w:rPr>
      </w:pPr>
      <w:r>
        <w:rPr>
          <w:color w:val="0070C0"/>
          <w:lang w:eastAsia="en-US"/>
        </w:rPr>
        <w:t>Установлен или изменен статус</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rPr>
          <w:lang w:eastAsia="en-US"/>
        </w:rPr>
        <w:t>возможен выбор одной из записей списка:</w:t>
      </w:r>
    </w:p>
    <w:p w:rsidR="00EE5902" w:rsidRDefault="00EE5902" w:rsidP="00EE5902">
      <w:pPr>
        <w:ind w:left="2124"/>
        <w:jc w:val="both"/>
        <w:rPr>
          <w:lang w:eastAsia="en-US"/>
        </w:rPr>
      </w:pPr>
      <w:r>
        <w:rPr>
          <w:lang w:eastAsia="en-US"/>
        </w:rPr>
        <w:t>Не задано</w:t>
      </w:r>
    </w:p>
    <w:p w:rsidR="00EE5902" w:rsidRDefault="00EE5902" w:rsidP="00EE5902">
      <w:pPr>
        <w:ind w:left="2124"/>
        <w:jc w:val="both"/>
        <w:rPr>
          <w:lang w:eastAsia="en-US"/>
        </w:rPr>
      </w:pPr>
      <w:r>
        <w:rPr>
          <w:lang w:eastAsia="en-US"/>
        </w:rPr>
        <w:t>31-продолжает болеть</w:t>
      </w:r>
    </w:p>
    <w:p w:rsidR="00EE5902" w:rsidRDefault="00EE5902" w:rsidP="00EE5902">
      <w:pPr>
        <w:ind w:left="2124"/>
        <w:jc w:val="both"/>
        <w:rPr>
          <w:lang w:eastAsia="en-US"/>
        </w:rPr>
      </w:pPr>
      <w:r>
        <w:rPr>
          <w:lang w:eastAsia="en-US"/>
        </w:rPr>
        <w:t>32-установлена инвалидность</w:t>
      </w:r>
    </w:p>
    <w:p w:rsidR="00EE5902" w:rsidRDefault="00EE5902" w:rsidP="00EE5902">
      <w:pPr>
        <w:ind w:left="2124"/>
        <w:jc w:val="both"/>
        <w:rPr>
          <w:lang w:eastAsia="en-US"/>
        </w:rPr>
      </w:pPr>
      <w:r>
        <w:rPr>
          <w:lang w:eastAsia="en-US"/>
        </w:rPr>
        <w:t>33-изменена группа инвалидности</w:t>
      </w:r>
    </w:p>
    <w:p w:rsidR="00EE5902" w:rsidRDefault="00EE5902" w:rsidP="00EE5902">
      <w:pPr>
        <w:ind w:left="2124"/>
        <w:jc w:val="both"/>
        <w:rPr>
          <w:lang w:eastAsia="en-US"/>
        </w:rPr>
      </w:pPr>
      <w:r>
        <w:rPr>
          <w:lang w:eastAsia="en-US"/>
        </w:rPr>
        <w:t>34-умер</w:t>
      </w:r>
    </w:p>
    <w:p w:rsidR="00EE5902" w:rsidRDefault="00EE5902" w:rsidP="00EE5902">
      <w:pPr>
        <w:ind w:left="2124"/>
        <w:jc w:val="both"/>
        <w:rPr>
          <w:lang w:eastAsia="en-US"/>
        </w:rPr>
      </w:pPr>
      <w:r>
        <w:rPr>
          <w:lang w:eastAsia="en-US"/>
        </w:rPr>
        <w:t>35-отказ от проведения медико-социальной экспертизы</w:t>
      </w:r>
    </w:p>
    <w:p w:rsidR="00EE5902" w:rsidRDefault="00EE5902" w:rsidP="00EE5902">
      <w:pPr>
        <w:ind w:left="2124"/>
        <w:jc w:val="both"/>
        <w:rPr>
          <w:lang w:eastAsia="en-US"/>
        </w:rPr>
      </w:pPr>
      <w:r>
        <w:rPr>
          <w:lang w:eastAsia="en-US"/>
        </w:rPr>
        <w:t>36-явился трудоспособным</w:t>
      </w:r>
    </w:p>
    <w:p w:rsidR="00EE5902" w:rsidRDefault="00EE5902" w:rsidP="00EE5902">
      <w:pPr>
        <w:ind w:left="2124"/>
        <w:jc w:val="both"/>
        <w:rPr>
          <w:lang w:eastAsia="en-US"/>
        </w:rPr>
      </w:pPr>
      <w:r>
        <w:rPr>
          <w:lang w:eastAsia="en-US"/>
        </w:rPr>
        <w:t xml:space="preserve">37-долечивание </w:t>
      </w:r>
    </w:p>
    <w:p w:rsidR="00163E93" w:rsidRDefault="00EE5902" w:rsidP="00EE5902">
      <w:pPr>
        <w:jc w:val="both"/>
        <w:rPr>
          <w:lang w:eastAsia="en-US"/>
        </w:rPr>
      </w:pPr>
      <w:r>
        <w:rPr>
          <w:lang w:eastAsia="en-US"/>
        </w:rPr>
        <w:t>Атрибут заполняется на основании кода, указанного в поле «Иное» раздела «Заполняется врачом…»</w:t>
      </w:r>
      <w:r w:rsidR="00163E93">
        <w:rPr>
          <w:lang w:eastAsia="en-US"/>
        </w:rPr>
        <w:t>.</w:t>
      </w:r>
    </w:p>
    <w:p w:rsidR="00163E93" w:rsidRDefault="00EE5902" w:rsidP="00163E93">
      <w:pPr>
        <w:jc w:val="both"/>
        <w:rPr>
          <w:lang w:eastAsia="en-US"/>
        </w:rPr>
      </w:pPr>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установления/изменения статуса, указанного в поле «Иное» раздела «Заполняется врачом…»</w:t>
      </w:r>
      <w:r w:rsidR="00163E93">
        <w:rPr>
          <w:lang w:eastAsia="en-US"/>
        </w:rPr>
        <w:t>.</w:t>
      </w:r>
    </w:p>
    <w:p w:rsidR="00EE5902" w:rsidRDefault="00EE5902" w:rsidP="00163E93">
      <w:pPr>
        <w:jc w:val="both"/>
        <w:rPr>
          <w:lang w:eastAsia="en-US"/>
        </w:rPr>
      </w:pPr>
    </w:p>
    <w:p w:rsidR="00EE5902" w:rsidRDefault="00EE5902" w:rsidP="00EE5902">
      <w:pPr>
        <w:pStyle w:val="4"/>
        <w:ind w:left="720"/>
      </w:pPr>
      <w:r>
        <w:lastRenderedPageBreak/>
        <w:t>Закладка «Прочее»</w:t>
      </w:r>
    </w:p>
    <w:p w:rsidR="00EE5902" w:rsidRDefault="00DD7D4D" w:rsidP="000D51E3">
      <w:pPr>
        <w:jc w:val="center"/>
        <w:rPr>
          <w:lang w:eastAsia="en-US"/>
        </w:rPr>
      </w:pPr>
      <w:r>
        <w:rPr>
          <w:noProof/>
        </w:rPr>
        <w:drawing>
          <wp:inline distT="0" distB="0" distL="0" distR="0">
            <wp:extent cx="5017143" cy="3772427"/>
            <wp:effectExtent l="19050" t="19050" r="12057" b="18523"/>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5017143" cy="3772427"/>
                    </a:xfrm>
                    <a:prstGeom prst="rect">
                      <a:avLst/>
                    </a:prstGeom>
                    <a:noFill/>
                    <a:ln w="9525">
                      <a:solidFill>
                        <a:schemeClr val="accent1"/>
                      </a:solidFill>
                      <a:miter lim="800000"/>
                      <a:headEnd/>
                      <a:tailEnd/>
                    </a:ln>
                  </pic:spPr>
                </pic:pic>
              </a:graphicData>
            </a:graphic>
          </wp:inline>
        </w:drawing>
      </w:r>
    </w:p>
    <w:p w:rsidR="00EE5902" w:rsidRPr="00EE5902" w:rsidRDefault="00EE5902" w:rsidP="00163E93">
      <w:pPr>
        <w:jc w:val="both"/>
        <w:rPr>
          <w:i/>
          <w:lang w:eastAsia="en-US"/>
        </w:rPr>
      </w:pPr>
      <w:r w:rsidRPr="00EE5902">
        <w:rPr>
          <w:i/>
          <w:lang w:eastAsia="en-US"/>
        </w:rPr>
        <w:t>Группа полей «Уход за / Рождение»:</w:t>
      </w:r>
    </w:p>
    <w:p w:rsidR="00163E93" w:rsidRDefault="00587DC3" w:rsidP="00163E93">
      <w:pPr>
        <w:jc w:val="both"/>
        <w:rPr>
          <w:lang w:eastAsia="en-US"/>
        </w:rPr>
      </w:pPr>
      <w:r>
        <w:rPr>
          <w:color w:val="0070C0"/>
          <w:lang w:eastAsia="en-US"/>
        </w:rPr>
        <w:t>Уход за ребенком / Рождение ребенка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логический параметр, выставляется в случае, если запись раздела «Журнал больничных листов» описывает пособие, назначаемое при уходе за членом семьи или рождении ребенка.</w:t>
      </w:r>
      <w:r w:rsidR="00163E93">
        <w:rPr>
          <w:lang w:eastAsia="en-US"/>
        </w:rPr>
        <w:t>.</w:t>
      </w:r>
    </w:p>
    <w:p w:rsidR="00587DC3" w:rsidRDefault="00587DC3" w:rsidP="00587DC3">
      <w:pPr>
        <w:spacing w:after="120"/>
        <w:jc w:val="both"/>
      </w:pPr>
      <w:r>
        <w:rPr>
          <w:color w:val="0070C0"/>
          <w:lang w:eastAsia="en-US"/>
        </w:rPr>
        <w:t>Уход за</w:t>
      </w:r>
      <w:r w:rsidR="00163E93">
        <w:rPr>
          <w:lang w:eastAsia="en-US"/>
        </w:rPr>
        <w:t xml:space="preserve"> </w:t>
      </w:r>
      <w:r w:rsidR="00163E93" w:rsidRPr="00F6727A">
        <w:rPr>
          <w:lang w:eastAsia="en-US"/>
        </w:rPr>
        <w:t>–</w:t>
      </w:r>
      <w:r w:rsidR="00163E93">
        <w:rPr>
          <w:lang w:eastAsia="en-US"/>
        </w:rPr>
        <w:t xml:space="preserve"> </w:t>
      </w:r>
      <w:r>
        <w:t xml:space="preserve">задается ссылка на запись спецификации «Родственники» Словаря «Контрагенты», соответствующую родственнику, за которым осуществляется уход. </w:t>
      </w:r>
    </w:p>
    <w:p w:rsidR="00587DC3" w:rsidRDefault="00587DC3" w:rsidP="000D51E3">
      <w:pPr>
        <w:jc w:val="both"/>
        <w:rPr>
          <w:i/>
        </w:rPr>
      </w:pPr>
      <w:r w:rsidRPr="005B2385">
        <w:rPr>
          <w:i/>
        </w:rPr>
        <w:t xml:space="preserve">Примечание. Вторая запись «Уход За» используется исключительно в целях формирования печатных форм и выгрузки. В процедуре расчета дней к оплате не участвует. </w:t>
      </w:r>
    </w:p>
    <w:p w:rsidR="00B57CC9" w:rsidRPr="00B57CC9" w:rsidRDefault="00B37D39" w:rsidP="000D51E3">
      <w:pPr>
        <w:jc w:val="both"/>
      </w:pPr>
      <w:r>
        <w:t>Внимание!!!</w:t>
      </w:r>
      <w:r w:rsidR="00F53A23">
        <w:t xml:space="preserve"> </w:t>
      </w:r>
      <w:r w:rsidR="00FA1D67">
        <w:t xml:space="preserve">В спецификации сотрудника «Анкета» / «Родственники» данные должны быть занесены с привязкой к словарю Контрагенты. Подробнее смотрите в пункте данной инструкции: </w:t>
      </w:r>
      <w:hyperlink w:anchor="_Занесение_информации_о" w:history="1">
        <w:r w:rsidR="00FA1D67" w:rsidRPr="00FA1D67">
          <w:rPr>
            <w:rStyle w:val="a6"/>
          </w:rPr>
          <w:t>Занесение информации о родственниках сотрудника</w:t>
        </w:r>
      </w:hyperlink>
      <w:r w:rsidR="00FA1D67">
        <w:t>.</w:t>
      </w:r>
    </w:p>
    <w:p w:rsidR="00163E93" w:rsidRDefault="00587DC3" w:rsidP="00163E93">
      <w:pPr>
        <w:jc w:val="both"/>
        <w:rPr>
          <w:lang w:eastAsia="en-US"/>
        </w:rPr>
      </w:pPr>
      <w:r>
        <w:rPr>
          <w:color w:val="0070C0"/>
          <w:lang w:eastAsia="en-US"/>
        </w:rPr>
        <w:t>Степень родства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ссылка на запись Словаря «Степени родства», соответствующую степени родства получателя пособия и лица, за которым осуществляется уход. Степень родства задается в соответствии с кодом, проставленным в поле «Родственная связь» листка нетрудоспособности</w:t>
      </w:r>
      <w:r w:rsidR="00163E93">
        <w:rPr>
          <w:lang w:eastAsia="en-US"/>
        </w:rPr>
        <w:t>.</w:t>
      </w:r>
    </w:p>
    <w:p w:rsidR="00587DC3" w:rsidRDefault="00587DC3" w:rsidP="00587DC3">
      <w:pPr>
        <w:jc w:val="both"/>
        <w:rPr>
          <w:color w:val="FF0000"/>
        </w:rPr>
      </w:pPr>
      <w:r w:rsidRPr="00AC22FB">
        <w:rPr>
          <w:i/>
        </w:rPr>
        <w:t>Внимание!</w:t>
      </w:r>
      <w:r>
        <w:t xml:space="preserve"> Степень родства, указанную в записи спецификации «Родственники» нельзя использовать, т.к. она характеризует отношение Родственника к Сотруднику, а в листке нетрудоспособности указывается обратная связь: </w:t>
      </w:r>
      <w:r w:rsidRPr="00587DC3">
        <w:rPr>
          <w:u w:val="single"/>
        </w:rPr>
        <w:t>Сотрудника к Родственнику</w:t>
      </w:r>
      <w:r>
        <w:t xml:space="preserve">. Поэтому в Словаре «Степени родства» добавлено 4 новых строки для использования в Разделе «Журнал больничных листов». </w:t>
      </w:r>
      <w:r w:rsidRPr="0068445B">
        <w:rPr>
          <w:color w:val="FF0000"/>
        </w:rPr>
        <w:t>Для отчетов и выгрузки записи идентифицируются по Мнемокоду, в котором указан Код родственной связи:</w:t>
      </w:r>
    </w:p>
    <w:p w:rsidR="00587DC3" w:rsidRDefault="00587DC3" w:rsidP="00C45598">
      <w:pPr>
        <w:jc w:val="center"/>
      </w:pPr>
    </w:p>
    <w:p w:rsidR="00A8512C" w:rsidRDefault="00F81978" w:rsidP="00C45598">
      <w:pPr>
        <w:jc w:val="center"/>
      </w:pPr>
      <w:r>
        <w:rPr>
          <w:noProof/>
        </w:rPr>
        <w:drawing>
          <wp:inline distT="0" distB="0" distL="0" distR="0">
            <wp:extent cx="3274762" cy="792591"/>
            <wp:effectExtent l="19050" t="0" r="1838"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srcRect/>
                    <a:stretch>
                      <a:fillRect/>
                    </a:stretch>
                  </pic:blipFill>
                  <pic:spPr bwMode="auto">
                    <a:xfrm>
                      <a:off x="0" y="0"/>
                      <a:ext cx="3274762" cy="792591"/>
                    </a:xfrm>
                    <a:prstGeom prst="rect">
                      <a:avLst/>
                    </a:prstGeom>
                    <a:noFill/>
                    <a:ln w="9525">
                      <a:noFill/>
                      <a:miter lim="800000"/>
                      <a:headEnd/>
                      <a:tailEnd/>
                    </a:ln>
                  </pic:spPr>
                </pic:pic>
              </a:graphicData>
            </a:graphic>
          </wp:inline>
        </w:drawing>
      </w:r>
    </w:p>
    <w:p w:rsidR="00587DC3" w:rsidRDefault="00587DC3" w:rsidP="00163E93">
      <w:pPr>
        <w:jc w:val="both"/>
        <w:rPr>
          <w:lang w:eastAsia="en-US"/>
        </w:rPr>
      </w:pPr>
    </w:p>
    <w:p w:rsidR="00587DC3" w:rsidRDefault="00587DC3" w:rsidP="00587DC3">
      <w:pPr>
        <w:jc w:val="both"/>
        <w:rPr>
          <w:lang w:eastAsia="en-US"/>
        </w:rPr>
      </w:pPr>
      <w:r>
        <w:rPr>
          <w:color w:val="0070C0"/>
          <w:lang w:eastAsia="en-US"/>
        </w:rPr>
        <w:lastRenderedPageBreak/>
        <w:t>Дней к оплате</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количество оплачиваемых дней при оплате больничного листа по уходу за ребенком</w:t>
      </w:r>
      <w:r>
        <w:rPr>
          <w:lang w:eastAsia="en-US"/>
        </w:rPr>
        <w:t>.</w:t>
      </w:r>
    </w:p>
    <w:p w:rsidR="00587DC3" w:rsidRDefault="00587DC3" w:rsidP="00587DC3">
      <w:pPr>
        <w:jc w:val="both"/>
        <w:rPr>
          <w:lang w:eastAsia="en-US"/>
        </w:rPr>
      </w:pPr>
      <w:r>
        <w:rPr>
          <w:color w:val="0070C0"/>
          <w:lang w:eastAsia="en-US"/>
        </w:rPr>
        <w:t>Кнопка «Рассчитать количество дней к оплате»</w:t>
      </w:r>
      <w:r w:rsidRPr="00F6727A">
        <w:rPr>
          <w:lang w:eastAsia="en-US"/>
        </w:rPr>
        <w:t xml:space="preserve"> </w:t>
      </w:r>
      <w:r>
        <w:rPr>
          <w:lang w:eastAsia="en-US"/>
        </w:rPr>
        <w:t xml:space="preserve"> </w:t>
      </w:r>
      <w:r w:rsidRPr="00F6727A">
        <w:rPr>
          <w:lang w:eastAsia="en-US"/>
        </w:rPr>
        <w:t>–</w:t>
      </w:r>
      <w:r>
        <w:rPr>
          <w:lang w:eastAsia="en-US"/>
        </w:rPr>
        <w:t xml:space="preserve"> </w:t>
      </w:r>
      <w:r w:rsidRPr="0066614F">
        <w:t>запускает механизм расчета количества оплачиваемых дней при предоставлении пособий по уходу за родными. Результат расчета отображается в полях "Дней к оплате".</w:t>
      </w:r>
      <w:r w:rsidR="00C45598">
        <w:t xml:space="preserve"> </w:t>
      </w:r>
      <w:r w:rsidRPr="0066614F">
        <w:t xml:space="preserve">Расчет ранее оплаченных дней учитывает наличие сторнирующих записей - при суммировании для обычных записей БЛ коэффициент равен 1, для записей </w:t>
      </w:r>
      <w:proofErr w:type="spellStart"/>
      <w:r w:rsidRPr="0066614F">
        <w:t>сторно</w:t>
      </w:r>
      <w:proofErr w:type="spellEnd"/>
      <w:r w:rsidRPr="0066614F">
        <w:t xml:space="preserve"> равен минус 1</w:t>
      </w:r>
      <w:r>
        <w:rPr>
          <w:lang w:eastAsia="en-US"/>
        </w:rPr>
        <w:t>.</w:t>
      </w:r>
    </w:p>
    <w:p w:rsidR="00587DC3" w:rsidRPr="000C3731" w:rsidRDefault="00587DC3" w:rsidP="00587DC3">
      <w:pPr>
        <w:spacing w:before="120"/>
        <w:jc w:val="both"/>
      </w:pPr>
      <w:r w:rsidRPr="000C3731">
        <w:t>Расчет количества дней осуществл</w:t>
      </w:r>
      <w:r>
        <w:t>яет</w:t>
      </w:r>
      <w:r w:rsidRPr="000C3731">
        <w:t xml:space="preserve">ся </w:t>
      </w:r>
      <w:r>
        <w:t xml:space="preserve">не </w:t>
      </w:r>
      <w:r w:rsidRPr="000C3731">
        <w:t>только для пособий по уходу за ребенком</w:t>
      </w:r>
      <w:r>
        <w:t xml:space="preserve">, но и </w:t>
      </w:r>
      <w:r w:rsidRPr="000C3731">
        <w:t>для пособий по временной нетрудоспособности, назначаемых в случае заболевания самого работника. При этом, в случае нетрудоспособности, дата окончания которой приходится на следующий календарный год, будут рассчитаны отдельно значения «Дней к оплате» за год начала нетрудоспособности и год окончания нетрудоспособности.</w:t>
      </w:r>
    </w:p>
    <w:p w:rsidR="00587DC3" w:rsidRDefault="00587DC3" w:rsidP="00587DC3">
      <w:pPr>
        <w:spacing w:after="120"/>
        <w:jc w:val="both"/>
        <w:rPr>
          <w:lang w:eastAsia="en-US"/>
        </w:rPr>
      </w:pPr>
      <w:r w:rsidRPr="00587DC3">
        <w:rPr>
          <w:i/>
        </w:rPr>
        <w:t>Группа полей «Отпуск по уходу»:</w:t>
      </w:r>
    </w:p>
    <w:p w:rsidR="00587DC3" w:rsidRDefault="00587DC3" w:rsidP="00587DC3">
      <w:pPr>
        <w:jc w:val="both"/>
        <w:rPr>
          <w:lang w:eastAsia="en-US"/>
        </w:rPr>
      </w:pPr>
      <w:r>
        <w:rPr>
          <w:color w:val="0070C0"/>
          <w:lang w:eastAsia="en-US"/>
        </w:rPr>
        <w:t>Одновременный уход до 1,5 лет</w:t>
      </w:r>
      <w:r w:rsidRPr="00F6727A">
        <w:rPr>
          <w:lang w:eastAsia="en-US"/>
        </w:rPr>
        <w:t xml:space="preserve"> </w:t>
      </w:r>
      <w:r>
        <w:rPr>
          <w:lang w:eastAsia="en-US"/>
        </w:rPr>
        <w:t xml:space="preserve"> </w:t>
      </w:r>
      <w:r w:rsidRPr="00F6727A">
        <w:rPr>
          <w:lang w:eastAsia="en-US"/>
        </w:rPr>
        <w:t>–</w:t>
      </w:r>
      <w:r>
        <w:rPr>
          <w:lang w:eastAsia="en-US"/>
        </w:rPr>
        <w:t xml:space="preserve"> </w:t>
      </w:r>
      <w:r w:rsidR="00FB5F25">
        <w:t xml:space="preserve">логический параметр, выставляется в случае, если </w:t>
      </w:r>
      <w:r w:rsidR="00FB5F25" w:rsidRPr="00DA6838">
        <w:t>получатель пособия одновременно ухаживает за двумя и более детьми до достижения ими возраста полутора. При осуществлении ухода за одним ребенком до полутора лет данный столбец не заполняется</w:t>
      </w:r>
      <w:r>
        <w:rPr>
          <w:lang w:eastAsia="en-US"/>
        </w:rPr>
        <w:t>.</w:t>
      </w:r>
    </w:p>
    <w:p w:rsidR="00FB5F25" w:rsidRPr="00FB5F25" w:rsidRDefault="00FB5F25" w:rsidP="00587DC3">
      <w:pPr>
        <w:jc w:val="both"/>
        <w:rPr>
          <w:i/>
          <w:lang w:eastAsia="en-US"/>
        </w:rPr>
      </w:pPr>
      <w:r w:rsidRPr="00FB5F25">
        <w:rPr>
          <w:i/>
          <w:lang w:eastAsia="en-US"/>
        </w:rPr>
        <w:t>Группа полей «Размер пособия»:</w:t>
      </w:r>
    </w:p>
    <w:p w:rsidR="00587DC3" w:rsidRDefault="00FB5F25" w:rsidP="00587DC3">
      <w:pPr>
        <w:jc w:val="both"/>
        <w:rPr>
          <w:lang w:eastAsia="en-US"/>
        </w:rPr>
      </w:pPr>
      <w:r>
        <w:rPr>
          <w:color w:val="0070C0"/>
          <w:lang w:eastAsia="en-US"/>
        </w:rPr>
        <w:t>Процент оплаты</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rsidRPr="00FB5F25">
        <w:t>принудительно задается процент оплаты пособия. Значение будет использовано при расчете начисления</w:t>
      </w:r>
      <w:r>
        <w:t xml:space="preserve"> по основанию, сформированному при отработке записи раздела «Журнал больничных листов»</w:t>
      </w:r>
      <w:r w:rsidR="00587DC3">
        <w:rPr>
          <w:lang w:eastAsia="en-US"/>
        </w:rPr>
        <w:t>.</w:t>
      </w:r>
    </w:p>
    <w:p w:rsidR="00587DC3" w:rsidRDefault="00FB5F25" w:rsidP="00587DC3">
      <w:pPr>
        <w:jc w:val="both"/>
        <w:rPr>
          <w:lang w:eastAsia="en-US"/>
        </w:rPr>
      </w:pPr>
      <w:proofErr w:type="spellStart"/>
      <w:r>
        <w:rPr>
          <w:color w:val="0070C0"/>
          <w:lang w:eastAsia="en-US"/>
        </w:rPr>
        <w:t>Сторно</w:t>
      </w:r>
      <w:proofErr w:type="spellEnd"/>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логический параметр, устанавливается для сторнирующей записи (полученной в результате действия «</w:t>
      </w:r>
      <w:r w:rsidRPr="00056FD3">
        <w:t>Сторнировать</w:t>
      </w:r>
      <w:r>
        <w:t>»). При добавлении, размножении, исправлении записи и продлении больничного признак не устанавливается, и недоступен для редактирования</w:t>
      </w:r>
      <w:r w:rsidR="00587DC3">
        <w:rPr>
          <w:lang w:eastAsia="en-US"/>
        </w:rPr>
        <w:t>.</w:t>
      </w:r>
    </w:p>
    <w:p w:rsidR="00FB5F25" w:rsidRPr="00FB5F25" w:rsidRDefault="00FB5F25" w:rsidP="00587DC3">
      <w:pPr>
        <w:jc w:val="both"/>
        <w:rPr>
          <w:i/>
          <w:lang w:eastAsia="en-US"/>
        </w:rPr>
      </w:pPr>
      <w:r w:rsidRPr="00FB5F25">
        <w:rPr>
          <w:i/>
          <w:lang w:eastAsia="en-US"/>
        </w:rPr>
        <w:t>Группа полей «Сведения о получателе пособия»:</w:t>
      </w:r>
    </w:p>
    <w:p w:rsidR="00587DC3" w:rsidRDefault="00FB5F25" w:rsidP="00587DC3">
      <w:pPr>
        <w:jc w:val="both"/>
        <w:rPr>
          <w:lang w:eastAsia="en-US"/>
        </w:rPr>
      </w:pPr>
      <w:r>
        <w:rPr>
          <w:color w:val="0070C0"/>
          <w:lang w:eastAsia="en-US"/>
        </w:rPr>
        <w:t>Уполномоченный</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ссылка на запись Словаря «Контрагенты», соответствующую физическому лицу, уполномоченному на получение пособия. По умолчанию инициализируется значением, соответствующим сотруднику-получателю пособия</w:t>
      </w:r>
      <w:r w:rsidR="00587DC3">
        <w:rPr>
          <w:lang w:eastAsia="en-US"/>
        </w:rPr>
        <w:t>.</w:t>
      </w:r>
    </w:p>
    <w:p w:rsidR="0039023D" w:rsidRDefault="00FB5F25" w:rsidP="00587DC3">
      <w:pPr>
        <w:jc w:val="both"/>
        <w:rPr>
          <w:lang w:eastAsia="en-US"/>
        </w:rPr>
      </w:pPr>
      <w:r>
        <w:rPr>
          <w:color w:val="0070C0"/>
          <w:lang w:eastAsia="en-US"/>
        </w:rPr>
        <w:t>Реквизиты перечисления</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ссылка на спецификацию «Реквизиты лицевых счетов в финансовых учреждениях» записи Словаря «Контрагенты», указанной в поле «Уполномоченный»</w:t>
      </w:r>
      <w:r w:rsidR="00587DC3">
        <w:rPr>
          <w:lang w:eastAsia="en-US"/>
        </w:rPr>
        <w:t>.</w:t>
      </w:r>
      <w:r>
        <w:rPr>
          <w:lang w:eastAsia="en-US"/>
        </w:rPr>
        <w:t xml:space="preserve"> </w:t>
      </w:r>
      <w:r w:rsidR="0039023D">
        <w:rPr>
          <w:lang w:eastAsia="en-US"/>
        </w:rPr>
        <w:t>Занесение информации о рекв</w:t>
      </w:r>
      <w:r w:rsidR="00C928E5">
        <w:rPr>
          <w:lang w:eastAsia="en-US"/>
        </w:rPr>
        <w:t>изитах счета</w:t>
      </w:r>
      <w:r w:rsidR="0039023D">
        <w:rPr>
          <w:lang w:eastAsia="en-US"/>
        </w:rPr>
        <w:t xml:space="preserve">: </w:t>
      </w:r>
      <w:hyperlink w:anchor="_Занесение_расчетного_счета" w:history="1">
        <w:r w:rsidR="0039023D" w:rsidRPr="0039023D">
          <w:rPr>
            <w:rStyle w:val="a6"/>
            <w:lang w:eastAsia="en-US"/>
          </w:rPr>
          <w:t>Заполнение реквизитов банковского счета сотрудника</w:t>
        </w:r>
      </w:hyperlink>
      <w:r w:rsidR="0039023D">
        <w:rPr>
          <w:lang w:eastAsia="en-US"/>
        </w:rPr>
        <w:t>.</w:t>
      </w:r>
    </w:p>
    <w:p w:rsidR="00587DC3" w:rsidRDefault="003B6107" w:rsidP="00587DC3">
      <w:pPr>
        <w:jc w:val="both"/>
        <w:rPr>
          <w:lang w:eastAsia="en-US"/>
        </w:rPr>
      </w:pPr>
      <w:r>
        <w:rPr>
          <w:color w:val="0070C0"/>
          <w:lang w:eastAsia="en-US"/>
        </w:rPr>
        <w:t>Иная информация</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rsidR="00F04AD3">
        <w:t xml:space="preserve">текстовое поле, в котором требуется отразить иную информацию о выплачиваемом пособии. Используется в печатных формах при заполнении </w:t>
      </w:r>
      <w:r w:rsidR="00F04AD3" w:rsidRPr="00094374">
        <w:t>показателя «Иная информация, влияющая на право получения пособия или исчисление его размера»</w:t>
      </w:r>
      <w:r w:rsidR="00587DC3">
        <w:rPr>
          <w:lang w:eastAsia="en-US"/>
        </w:rPr>
        <w:t>.</w:t>
      </w:r>
    </w:p>
    <w:p w:rsidR="00DD7D4D" w:rsidRDefault="00DD7D4D" w:rsidP="00587DC3">
      <w:pPr>
        <w:jc w:val="both"/>
        <w:rPr>
          <w:lang w:eastAsia="en-US"/>
        </w:rPr>
      </w:pPr>
      <w:r w:rsidRPr="007D3024">
        <w:rPr>
          <w:color w:val="0070C0"/>
          <w:lang w:eastAsia="en-US"/>
        </w:rPr>
        <w:t>Неявки во время нетрудоспособности</w:t>
      </w:r>
      <w:r>
        <w:rPr>
          <w:lang w:eastAsia="en-US"/>
        </w:rPr>
        <w:t xml:space="preserve"> </w:t>
      </w:r>
      <w:r w:rsidR="007D3024">
        <w:rPr>
          <w:lang w:eastAsia="en-US"/>
        </w:rPr>
        <w:t>–</w:t>
      </w:r>
      <w:r>
        <w:rPr>
          <w:lang w:eastAsia="en-US"/>
        </w:rPr>
        <w:t xml:space="preserve"> </w:t>
      </w:r>
      <w:r w:rsidR="007D3024">
        <w:rPr>
          <w:lang w:eastAsia="en-US"/>
        </w:rPr>
        <w:t>текстовое поле, заполняется по данным пересечения периода нетрудоспособности с отпуском, командировкой и т.п.</w:t>
      </w:r>
    </w:p>
    <w:p w:rsidR="00F04AD3" w:rsidRDefault="00F04AD3" w:rsidP="00F04AD3">
      <w:pPr>
        <w:pStyle w:val="4"/>
      </w:pPr>
      <w:r>
        <w:lastRenderedPageBreak/>
        <w:t>Закладка «Документы»</w:t>
      </w:r>
    </w:p>
    <w:p w:rsidR="00F04AD3" w:rsidRDefault="003D5923" w:rsidP="006730E6">
      <w:pPr>
        <w:jc w:val="center"/>
        <w:rPr>
          <w:lang w:eastAsia="en-US"/>
        </w:rPr>
      </w:pPr>
      <w:r>
        <w:rPr>
          <w:noProof/>
        </w:rPr>
        <w:drawing>
          <wp:inline distT="0" distB="0" distL="0" distR="0">
            <wp:extent cx="4984176" cy="4462858"/>
            <wp:effectExtent l="19050" t="19050" r="25974" b="13892"/>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srcRect/>
                    <a:stretch>
                      <a:fillRect/>
                    </a:stretch>
                  </pic:blipFill>
                  <pic:spPr bwMode="auto">
                    <a:xfrm>
                      <a:off x="0" y="0"/>
                      <a:ext cx="4984176" cy="4462858"/>
                    </a:xfrm>
                    <a:prstGeom prst="rect">
                      <a:avLst/>
                    </a:prstGeom>
                    <a:noFill/>
                    <a:ln w="9525">
                      <a:solidFill>
                        <a:schemeClr val="accent1"/>
                      </a:solidFill>
                      <a:miter lim="800000"/>
                      <a:headEnd/>
                      <a:tailEnd/>
                    </a:ln>
                  </pic:spPr>
                </pic:pic>
              </a:graphicData>
            </a:graphic>
          </wp:inline>
        </w:drawing>
      </w:r>
    </w:p>
    <w:p w:rsidR="00F04AD3" w:rsidRPr="00F04AD3" w:rsidRDefault="00F04AD3" w:rsidP="00587DC3">
      <w:pPr>
        <w:jc w:val="both"/>
        <w:rPr>
          <w:i/>
          <w:lang w:eastAsia="en-US"/>
        </w:rPr>
      </w:pPr>
      <w:r w:rsidRPr="00F04AD3">
        <w:rPr>
          <w:i/>
          <w:lang w:eastAsia="en-US"/>
        </w:rPr>
        <w:t>Группа полей «Несчастный случай на производстве»:</w:t>
      </w:r>
    </w:p>
    <w:p w:rsidR="00587DC3" w:rsidRDefault="00F04AD3" w:rsidP="00587DC3">
      <w:pPr>
        <w:jc w:val="both"/>
      </w:pPr>
      <w:r>
        <w:rPr>
          <w:color w:val="0070C0"/>
          <w:lang w:eastAsia="en-US"/>
        </w:rPr>
        <w:t>Акт формы Н-1 от</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указывается дата</w:t>
      </w:r>
      <w:r w:rsidR="00342D0F">
        <w:t xml:space="preserve"> и номер</w:t>
      </w:r>
      <w:r>
        <w:t xml:space="preserve"> составления акта по форме «Н-1».</w:t>
      </w:r>
    </w:p>
    <w:p w:rsidR="00342D0F" w:rsidRDefault="00342D0F" w:rsidP="00587DC3">
      <w:pPr>
        <w:jc w:val="both"/>
      </w:pPr>
      <w:r w:rsidRPr="00342D0F">
        <w:rPr>
          <w:color w:val="0070C0"/>
          <w:lang w:eastAsia="en-US"/>
        </w:rPr>
        <w:t>Договор ГПХ – Облагается взносами</w:t>
      </w:r>
      <w:r>
        <w:t xml:space="preserve"> - </w:t>
      </w:r>
      <w:r w:rsidRPr="00342D0F">
        <w:t>Если за предыдущие 12 месяцев хотя бы одна выплата договора ГПХ у сотрудника облагалась взносами по травматизму, то «Договор ГПХ – Облагается взносами» = да. Иначе – нет.</w:t>
      </w:r>
    </w:p>
    <w:p w:rsidR="00F04AD3" w:rsidRPr="00F04AD3" w:rsidRDefault="00F04AD3" w:rsidP="00587DC3">
      <w:pPr>
        <w:jc w:val="both"/>
        <w:rPr>
          <w:i/>
          <w:lang w:eastAsia="en-US"/>
        </w:rPr>
      </w:pPr>
      <w:r w:rsidRPr="00F04AD3">
        <w:rPr>
          <w:i/>
        </w:rPr>
        <w:t>Группа полей «Постановка на учет в ранние сроки беременности»:</w:t>
      </w:r>
    </w:p>
    <w:p w:rsidR="00587DC3" w:rsidRDefault="00F04AD3" w:rsidP="00587DC3">
      <w:pPr>
        <w:jc w:val="both"/>
        <w:rPr>
          <w:lang w:eastAsia="en-US"/>
        </w:rPr>
      </w:pPr>
      <w:r>
        <w:rPr>
          <w:color w:val="0070C0"/>
          <w:lang w:eastAsia="en-US"/>
        </w:rPr>
        <w:t>Номер справки</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номер справки, подтверждающей факт постановки на учет в ранние сроки беременности</w:t>
      </w:r>
      <w:r w:rsidR="00587DC3">
        <w:rPr>
          <w:lang w:eastAsia="en-US"/>
        </w:rPr>
        <w:t>.</w:t>
      </w:r>
    </w:p>
    <w:p w:rsidR="00FB5F25" w:rsidRDefault="00F04AD3" w:rsidP="00FB5F25">
      <w:pPr>
        <w:jc w:val="both"/>
        <w:rPr>
          <w:lang w:eastAsia="en-US"/>
        </w:rPr>
      </w:pPr>
      <w:r>
        <w:rPr>
          <w:color w:val="0070C0"/>
          <w:lang w:eastAsia="en-US"/>
        </w:rPr>
        <w:t>Дата справки</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справки, подтверждающей факт постановки на учет в ранние сроки беременности</w:t>
      </w:r>
      <w:r w:rsidR="00FB5F25">
        <w:rPr>
          <w:lang w:eastAsia="en-US"/>
        </w:rPr>
        <w:t>.</w:t>
      </w:r>
    </w:p>
    <w:p w:rsidR="00F04AD3" w:rsidRPr="00F04AD3" w:rsidRDefault="00F04AD3" w:rsidP="00FB5F25">
      <w:pPr>
        <w:jc w:val="both"/>
        <w:rPr>
          <w:i/>
          <w:lang w:eastAsia="en-US"/>
        </w:rPr>
      </w:pPr>
      <w:r w:rsidRPr="00F04AD3">
        <w:rPr>
          <w:i/>
          <w:lang w:eastAsia="en-US"/>
        </w:rPr>
        <w:t>Группа полей «Отпуск по уходу»:</w:t>
      </w:r>
    </w:p>
    <w:p w:rsidR="00FB5F25" w:rsidRDefault="00F04AD3" w:rsidP="00FB5F25">
      <w:pPr>
        <w:jc w:val="both"/>
        <w:rPr>
          <w:lang w:eastAsia="en-US"/>
        </w:rPr>
      </w:pPr>
      <w:r>
        <w:rPr>
          <w:color w:val="0070C0"/>
          <w:lang w:eastAsia="en-US"/>
        </w:rPr>
        <w:t>Номер приказа об отпуске</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приказа о назначении отпуска по уходу за ребенком</w:t>
      </w:r>
      <w:r w:rsidR="00FB5F25">
        <w:rPr>
          <w:lang w:eastAsia="en-US"/>
        </w:rPr>
        <w:t>.</w:t>
      </w:r>
    </w:p>
    <w:p w:rsidR="00FB5F25" w:rsidRDefault="00F04AD3" w:rsidP="00FB5F25">
      <w:pPr>
        <w:jc w:val="both"/>
        <w:rPr>
          <w:lang w:eastAsia="en-US"/>
        </w:rPr>
      </w:pPr>
      <w:r>
        <w:rPr>
          <w:color w:val="0070C0"/>
          <w:lang w:eastAsia="en-US"/>
        </w:rPr>
        <w:t>Дата приказа об отпуске</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приказа о назначении отпуска по уходу за ребенком</w:t>
      </w:r>
      <w:r w:rsidR="00FB5F25">
        <w:rPr>
          <w:lang w:eastAsia="en-US"/>
        </w:rPr>
        <w:t>.</w:t>
      </w:r>
    </w:p>
    <w:p w:rsidR="00FB5F25" w:rsidRDefault="00F04AD3" w:rsidP="00FB5F25">
      <w:pPr>
        <w:jc w:val="both"/>
        <w:rPr>
          <w:lang w:eastAsia="en-US"/>
        </w:rPr>
      </w:pPr>
      <w:r>
        <w:rPr>
          <w:color w:val="0070C0"/>
          <w:lang w:eastAsia="en-US"/>
        </w:rPr>
        <w:t>Номер приказа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приказа о замене лет расчетного периода</w:t>
      </w:r>
      <w:r w:rsidR="00FB5F25">
        <w:rPr>
          <w:lang w:eastAsia="en-US"/>
        </w:rPr>
        <w:t>.</w:t>
      </w:r>
    </w:p>
    <w:p w:rsidR="00FB5F25" w:rsidRDefault="00F04AD3" w:rsidP="00FB5F25">
      <w:pPr>
        <w:jc w:val="both"/>
        <w:rPr>
          <w:lang w:eastAsia="en-US"/>
        </w:rPr>
      </w:pPr>
      <w:r>
        <w:rPr>
          <w:color w:val="0070C0"/>
          <w:lang w:eastAsia="en-US"/>
        </w:rPr>
        <w:t>Дата приказа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приказа о замене лет расчетного периода</w:t>
      </w:r>
      <w:r w:rsidR="00FB5F25">
        <w:rPr>
          <w:lang w:eastAsia="en-US"/>
        </w:rPr>
        <w:t>.</w:t>
      </w:r>
    </w:p>
    <w:p w:rsidR="00FB5F25" w:rsidRDefault="00F04AD3" w:rsidP="00FB5F25">
      <w:pPr>
        <w:jc w:val="both"/>
        <w:rPr>
          <w:lang w:eastAsia="en-US"/>
        </w:rPr>
      </w:pPr>
      <w:r>
        <w:rPr>
          <w:color w:val="0070C0"/>
          <w:lang w:eastAsia="en-US"/>
        </w:rPr>
        <w:t>Начало первого года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первый год расчетного периода, если производилась замена лет расчетного периода</w:t>
      </w:r>
      <w:r w:rsidR="00FB5F25">
        <w:rPr>
          <w:lang w:eastAsia="en-US"/>
        </w:rPr>
        <w:t>.</w:t>
      </w:r>
    </w:p>
    <w:p w:rsidR="00F04AD3" w:rsidRDefault="00F04AD3" w:rsidP="00F04AD3">
      <w:pPr>
        <w:spacing w:after="120"/>
        <w:jc w:val="both"/>
      </w:pPr>
      <w:r>
        <w:rPr>
          <w:color w:val="0070C0"/>
          <w:lang w:eastAsia="en-US"/>
        </w:rPr>
        <w:t>Начало второго года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второй год расчетного периода, если производилась замена лет расчетного периода. Атрибут можно заполнить, если заполнен атрибут «</w:t>
      </w:r>
      <w:r w:rsidRPr="00984AFF">
        <w:t>Начало первого года РП»</w:t>
      </w:r>
      <w:r>
        <w:t>. Второй год РП всегда больше первого года РП</w:t>
      </w:r>
      <w:r w:rsidR="00AB516E">
        <w:t>.</w:t>
      </w:r>
      <w:r>
        <w:t xml:space="preserve"> Если в данных параметрах заданы не первый месяц года, то в основании начисления будет проставлен Январь того же года.</w:t>
      </w:r>
    </w:p>
    <w:p w:rsidR="00FB5F25" w:rsidRDefault="00AB516E" w:rsidP="00FB5F25">
      <w:pPr>
        <w:jc w:val="both"/>
        <w:rPr>
          <w:lang w:eastAsia="en-US"/>
        </w:rPr>
      </w:pPr>
      <w:r>
        <w:rPr>
          <w:color w:val="0070C0"/>
          <w:lang w:eastAsia="en-US"/>
        </w:rPr>
        <w:lastRenderedPageBreak/>
        <w:t>Заявление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заявления сотрудника об осуществлении замены лет РП</w:t>
      </w:r>
      <w:r w:rsidR="00FB5F25">
        <w:rPr>
          <w:lang w:eastAsia="en-US"/>
        </w:rPr>
        <w:t>.</w:t>
      </w:r>
    </w:p>
    <w:p w:rsidR="00AB516E" w:rsidRDefault="00AB516E" w:rsidP="00AB516E">
      <w:pPr>
        <w:jc w:val="both"/>
      </w:pPr>
      <w:r>
        <w:t>Для отработанных записей ЖБЛ открыты на редактирование поля: «Номер приказа о замене лет РП», «Дата приказа о замене лет РП», «Начало первого года РП», «Начало второго года РП», «Заявление о замене от».</w:t>
      </w:r>
    </w:p>
    <w:p w:rsidR="00AB516E" w:rsidRPr="00AB516E" w:rsidRDefault="00AB516E" w:rsidP="00FB5F25">
      <w:pPr>
        <w:jc w:val="both"/>
        <w:rPr>
          <w:i/>
          <w:lang w:eastAsia="en-US"/>
        </w:rPr>
      </w:pPr>
      <w:r w:rsidRPr="00AB516E">
        <w:rPr>
          <w:i/>
          <w:lang w:eastAsia="en-US"/>
        </w:rPr>
        <w:t>Группа полей «Приказ о замене послеродового отпуска на отпуск по уходу за ребенком»:</w:t>
      </w:r>
    </w:p>
    <w:p w:rsidR="00FB5F25" w:rsidRDefault="00AB516E" w:rsidP="00FB5F25">
      <w:pPr>
        <w:jc w:val="both"/>
        <w:rPr>
          <w:lang w:eastAsia="en-US"/>
        </w:rPr>
      </w:pPr>
      <w:r>
        <w:rPr>
          <w:color w:val="0070C0"/>
          <w:lang w:eastAsia="en-US"/>
        </w:rPr>
        <w:t>Номер</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соответствующего приказа</w:t>
      </w:r>
      <w:r w:rsidR="00FB5F25">
        <w:rPr>
          <w:lang w:eastAsia="en-US"/>
        </w:rPr>
        <w:t>.</w:t>
      </w:r>
    </w:p>
    <w:p w:rsidR="00F04AD3" w:rsidRDefault="00AB516E" w:rsidP="00F04AD3">
      <w:pPr>
        <w:jc w:val="both"/>
        <w:rPr>
          <w:lang w:eastAsia="en-US"/>
        </w:rPr>
      </w:pPr>
      <w:r>
        <w:rPr>
          <w:color w:val="0070C0"/>
          <w:lang w:eastAsia="en-US"/>
        </w:rPr>
        <w:t>Дата</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дата соответствующего приказа</w:t>
      </w:r>
      <w:r w:rsidR="00F04AD3">
        <w:rPr>
          <w:lang w:eastAsia="en-US"/>
        </w:rPr>
        <w:t>.</w:t>
      </w:r>
    </w:p>
    <w:p w:rsidR="00AB516E" w:rsidRPr="00AB516E" w:rsidRDefault="00AB516E" w:rsidP="00F04AD3">
      <w:pPr>
        <w:jc w:val="both"/>
        <w:rPr>
          <w:i/>
          <w:lang w:eastAsia="en-US"/>
        </w:rPr>
      </w:pPr>
      <w:r w:rsidRPr="00AB516E">
        <w:rPr>
          <w:i/>
          <w:lang w:eastAsia="en-US"/>
        </w:rPr>
        <w:t>Группа полей «Пособие по рождению / по уходу»:</w:t>
      </w:r>
    </w:p>
    <w:p w:rsidR="00F04AD3" w:rsidRDefault="00AB516E" w:rsidP="00F04AD3">
      <w:pPr>
        <w:jc w:val="both"/>
        <w:rPr>
          <w:lang w:eastAsia="en-US"/>
        </w:rPr>
      </w:pPr>
      <w:r>
        <w:rPr>
          <w:color w:val="0070C0"/>
          <w:lang w:eastAsia="en-US"/>
        </w:rPr>
        <w:t>Заявление по выплате пособия от</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дата соответствующего заявления</w:t>
      </w:r>
      <w:r w:rsidR="00F04AD3">
        <w:rPr>
          <w:lang w:eastAsia="en-US"/>
        </w:rPr>
        <w:t>.</w:t>
      </w:r>
    </w:p>
    <w:p w:rsidR="00AB516E" w:rsidRDefault="00AB516E" w:rsidP="00F04AD3">
      <w:pPr>
        <w:jc w:val="both"/>
        <w:rPr>
          <w:i/>
          <w:lang w:eastAsia="en-US"/>
        </w:rPr>
      </w:pPr>
      <w:r w:rsidRPr="00AB516E">
        <w:rPr>
          <w:i/>
          <w:lang w:eastAsia="en-US"/>
        </w:rPr>
        <w:t>Группа полей «Приказ о преждевременном выходе/прекращении трудовых отношений»:</w:t>
      </w:r>
    </w:p>
    <w:p w:rsidR="00AB516E" w:rsidRPr="00AB516E" w:rsidRDefault="00AB516E" w:rsidP="00F04AD3">
      <w:pPr>
        <w:jc w:val="both"/>
        <w:rPr>
          <w:lang w:eastAsia="en-US"/>
        </w:rPr>
      </w:pPr>
      <w:r w:rsidRPr="00AB516E">
        <w:rPr>
          <w:lang w:eastAsia="en-US"/>
        </w:rPr>
        <w:t>Значения указываются для вида пособия «Уход за ребенком»</w:t>
      </w:r>
    </w:p>
    <w:p w:rsidR="00AB516E" w:rsidRDefault="00AB516E" w:rsidP="00AB516E">
      <w:pPr>
        <w:jc w:val="both"/>
        <w:rPr>
          <w:lang w:eastAsia="en-US"/>
        </w:rPr>
      </w:pPr>
      <w:r>
        <w:rPr>
          <w:color w:val="0070C0"/>
          <w:lang w:eastAsia="en-US"/>
        </w:rPr>
        <w:t>Тип</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rPr>
          <w:lang w:eastAsia="en-US"/>
        </w:rPr>
        <w:t xml:space="preserve">выбор значения: </w:t>
      </w:r>
    </w:p>
    <w:p w:rsidR="00AB516E" w:rsidRDefault="00AB516E" w:rsidP="00AB516E">
      <w:pPr>
        <w:jc w:val="both"/>
        <w:rPr>
          <w:lang w:eastAsia="en-US"/>
        </w:rPr>
      </w:pPr>
      <w:r>
        <w:rPr>
          <w:lang w:eastAsia="en-US"/>
        </w:rPr>
        <w:t>- о преждевременном выходе на работу</w:t>
      </w:r>
    </w:p>
    <w:p w:rsidR="00F04AD3" w:rsidRDefault="00AB516E" w:rsidP="00AB516E">
      <w:pPr>
        <w:jc w:val="both"/>
        <w:rPr>
          <w:lang w:eastAsia="en-US"/>
        </w:rPr>
      </w:pPr>
      <w:r>
        <w:rPr>
          <w:lang w:eastAsia="en-US"/>
        </w:rPr>
        <w:t>- о прекращении трудовых отношений</w:t>
      </w:r>
      <w:r w:rsidR="00F04AD3">
        <w:rPr>
          <w:lang w:eastAsia="en-US"/>
        </w:rPr>
        <w:t>.</w:t>
      </w:r>
    </w:p>
    <w:p w:rsidR="00F04AD3" w:rsidRDefault="00AB516E" w:rsidP="00F04AD3">
      <w:pPr>
        <w:jc w:val="both"/>
        <w:rPr>
          <w:lang w:eastAsia="en-US"/>
        </w:rPr>
      </w:pPr>
      <w:r>
        <w:rPr>
          <w:color w:val="0070C0"/>
          <w:lang w:eastAsia="en-US"/>
        </w:rPr>
        <w:t>Номер</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номер соответствующего приказа страхователя</w:t>
      </w:r>
      <w:r w:rsidR="00F04AD3">
        <w:rPr>
          <w:lang w:eastAsia="en-US"/>
        </w:rPr>
        <w:t>.</w:t>
      </w:r>
    </w:p>
    <w:p w:rsidR="00AB516E" w:rsidRDefault="00AB516E" w:rsidP="00AB516E">
      <w:pPr>
        <w:jc w:val="both"/>
        <w:rPr>
          <w:lang w:eastAsia="en-US"/>
        </w:rPr>
      </w:pPr>
      <w:r>
        <w:rPr>
          <w:color w:val="0070C0"/>
          <w:lang w:eastAsia="en-US"/>
        </w:rPr>
        <w:t>Дата</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дата соответствующего приказа страхователя</w:t>
      </w:r>
      <w:r>
        <w:rPr>
          <w:lang w:eastAsia="en-US"/>
        </w:rPr>
        <w:t>.</w:t>
      </w:r>
    </w:p>
    <w:p w:rsidR="00AB516E" w:rsidRDefault="00AB516E" w:rsidP="00AB516E">
      <w:pPr>
        <w:jc w:val="both"/>
        <w:rPr>
          <w:lang w:eastAsia="en-US"/>
        </w:rPr>
      </w:pPr>
      <w:r>
        <w:rPr>
          <w:color w:val="0070C0"/>
          <w:lang w:eastAsia="en-US"/>
        </w:rPr>
        <w:t>Дата преждевременного выхода / прекращения трудовых отношений</w:t>
      </w:r>
      <w:r w:rsidRPr="00F6727A">
        <w:rPr>
          <w:lang w:eastAsia="en-US"/>
        </w:rPr>
        <w:t xml:space="preserve"> </w:t>
      </w:r>
      <w:r>
        <w:rPr>
          <w:lang w:eastAsia="en-US"/>
        </w:rPr>
        <w:t xml:space="preserve"> </w:t>
      </w:r>
      <w:r w:rsidRPr="00F6727A">
        <w:rPr>
          <w:lang w:eastAsia="en-US"/>
        </w:rPr>
        <w:t>–</w:t>
      </w:r>
      <w:r>
        <w:rPr>
          <w:lang w:eastAsia="en-US"/>
        </w:rPr>
        <w:t xml:space="preserve"> дата выхода.</w:t>
      </w:r>
    </w:p>
    <w:p w:rsidR="00342D0F" w:rsidRDefault="00342D0F" w:rsidP="00AB516E">
      <w:pPr>
        <w:jc w:val="both"/>
        <w:rPr>
          <w:lang w:eastAsia="en-US"/>
        </w:rPr>
      </w:pPr>
      <w:r w:rsidRPr="00342D0F">
        <w:rPr>
          <w:color w:val="0070C0"/>
          <w:lang w:eastAsia="en-US"/>
        </w:rPr>
        <w:t>Дата предоставления документов застрахованным лицом страхователю</w:t>
      </w:r>
      <w:r>
        <w:rPr>
          <w:lang w:eastAsia="en-US"/>
        </w:rPr>
        <w:t xml:space="preserve"> – дата предоставления документов.</w:t>
      </w:r>
    </w:p>
    <w:p w:rsidR="00AB516E" w:rsidRPr="00AB516E" w:rsidRDefault="00AB516E" w:rsidP="00AB516E">
      <w:pPr>
        <w:jc w:val="both"/>
        <w:rPr>
          <w:i/>
          <w:lang w:eastAsia="en-US"/>
        </w:rPr>
      </w:pPr>
      <w:r w:rsidRPr="00AB516E">
        <w:rPr>
          <w:i/>
          <w:lang w:eastAsia="en-US"/>
        </w:rPr>
        <w:t>Группа полей «Извещение / отказ»:</w:t>
      </w:r>
    </w:p>
    <w:p w:rsidR="00AB516E" w:rsidRDefault="00AB516E" w:rsidP="00342D0F">
      <w:pPr>
        <w:tabs>
          <w:tab w:val="left" w:pos="7780"/>
        </w:tabs>
        <w:jc w:val="both"/>
        <w:rPr>
          <w:lang w:eastAsia="en-US"/>
        </w:rPr>
      </w:pPr>
      <w:r>
        <w:rPr>
          <w:color w:val="0070C0"/>
          <w:lang w:eastAsia="en-US"/>
        </w:rPr>
        <w:t>Номер</w:t>
      </w:r>
      <w:r w:rsidRPr="00F6727A">
        <w:rPr>
          <w:lang w:eastAsia="en-US"/>
        </w:rPr>
        <w:t xml:space="preserve"> </w:t>
      </w:r>
      <w:r>
        <w:rPr>
          <w:lang w:eastAsia="en-US"/>
        </w:rPr>
        <w:t xml:space="preserve"> </w:t>
      </w:r>
      <w:r w:rsidRPr="00F6727A">
        <w:rPr>
          <w:lang w:eastAsia="en-US"/>
        </w:rPr>
        <w:t>–</w:t>
      </w:r>
      <w:r>
        <w:rPr>
          <w:lang w:eastAsia="en-US"/>
        </w:rPr>
        <w:t xml:space="preserve"> </w:t>
      </w:r>
      <w:r w:rsidRPr="00D45E1A">
        <w:rPr>
          <w:rFonts w:cstheme="minorHAnsi"/>
        </w:rPr>
        <w:t xml:space="preserve">задается номер </w:t>
      </w:r>
      <w:r>
        <w:rPr>
          <w:rFonts w:cstheme="minorHAnsi"/>
        </w:rPr>
        <w:t>извещения/отказа</w:t>
      </w:r>
      <w:r>
        <w:rPr>
          <w:lang w:eastAsia="en-US"/>
        </w:rPr>
        <w:t>.</w:t>
      </w:r>
      <w:r w:rsidR="00342D0F">
        <w:rPr>
          <w:lang w:eastAsia="en-US"/>
        </w:rPr>
        <w:tab/>
      </w:r>
    </w:p>
    <w:p w:rsidR="00AB516E" w:rsidRDefault="00AB516E" w:rsidP="00AB516E">
      <w:pPr>
        <w:jc w:val="both"/>
        <w:rPr>
          <w:lang w:eastAsia="en-US"/>
        </w:rPr>
      </w:pPr>
      <w:r>
        <w:rPr>
          <w:color w:val="0070C0"/>
          <w:lang w:eastAsia="en-US"/>
        </w:rPr>
        <w:t>Дата</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задается дата</w:t>
      </w:r>
      <w:r w:rsidRPr="00D45E1A">
        <w:rPr>
          <w:rFonts w:cstheme="minorHAnsi"/>
        </w:rPr>
        <w:t xml:space="preserve"> </w:t>
      </w:r>
      <w:r>
        <w:rPr>
          <w:rFonts w:cstheme="minorHAnsi"/>
        </w:rPr>
        <w:t>извещения/отказа</w:t>
      </w:r>
      <w:r>
        <w:rPr>
          <w:lang w:eastAsia="en-US"/>
        </w:rPr>
        <w:t>.</w:t>
      </w:r>
    </w:p>
    <w:p w:rsidR="00CE03C2" w:rsidRDefault="00CE03C2" w:rsidP="00AB516E">
      <w:pPr>
        <w:jc w:val="both"/>
        <w:rPr>
          <w:lang w:eastAsia="en-US"/>
        </w:rPr>
      </w:pPr>
    </w:p>
    <w:p w:rsidR="002E72F5" w:rsidRDefault="002E72F5" w:rsidP="002E72F5">
      <w:pPr>
        <w:pStyle w:val="4"/>
      </w:pPr>
      <w:r>
        <w:t>Закладка «Свойства»</w:t>
      </w:r>
    </w:p>
    <w:p w:rsidR="002E72F5" w:rsidRDefault="002E72F5" w:rsidP="002E72F5">
      <w:pPr>
        <w:jc w:val="center"/>
        <w:rPr>
          <w:lang w:eastAsia="en-US"/>
        </w:rPr>
      </w:pPr>
      <w:r>
        <w:rPr>
          <w:noProof/>
        </w:rPr>
        <w:drawing>
          <wp:inline distT="0" distB="0" distL="0" distR="0">
            <wp:extent cx="5064286" cy="1207143"/>
            <wp:effectExtent l="19050" t="0" r="3014"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5064286" cy="1207143"/>
                    </a:xfrm>
                    <a:prstGeom prst="rect">
                      <a:avLst/>
                    </a:prstGeom>
                    <a:noFill/>
                    <a:ln w="9525">
                      <a:noFill/>
                      <a:miter lim="800000"/>
                      <a:headEnd/>
                      <a:tailEnd/>
                    </a:ln>
                  </pic:spPr>
                </pic:pic>
              </a:graphicData>
            </a:graphic>
          </wp:inline>
        </w:drawing>
      </w:r>
    </w:p>
    <w:p w:rsidR="002E72F5" w:rsidRPr="00F04AD3" w:rsidRDefault="002E72F5" w:rsidP="002E72F5">
      <w:pPr>
        <w:jc w:val="both"/>
        <w:rPr>
          <w:i/>
          <w:lang w:eastAsia="en-US"/>
        </w:rPr>
      </w:pPr>
    </w:p>
    <w:p w:rsidR="002E72F5" w:rsidRPr="00556873" w:rsidRDefault="002E72F5" w:rsidP="002E72F5">
      <w:pPr>
        <w:jc w:val="both"/>
        <w:rPr>
          <w:rFonts w:cstheme="minorHAnsi"/>
        </w:rPr>
      </w:pPr>
      <w:r>
        <w:rPr>
          <w:color w:val="0070C0"/>
          <w:lang w:eastAsia="en-US"/>
        </w:rPr>
        <w:t>Количество дней болезни сотрудника, имеющего инвалидность</w:t>
      </w:r>
      <w:r>
        <w:rPr>
          <w:lang w:eastAsia="en-US"/>
        </w:rPr>
        <w:t xml:space="preserve"> </w:t>
      </w:r>
      <w:r w:rsidRPr="00F6727A">
        <w:rPr>
          <w:lang w:eastAsia="en-US"/>
        </w:rPr>
        <w:t>–</w:t>
      </w:r>
      <w:r>
        <w:rPr>
          <w:lang w:eastAsia="en-US"/>
        </w:rPr>
        <w:t xml:space="preserve"> </w:t>
      </w:r>
      <w:r w:rsidRPr="00556873">
        <w:rPr>
          <w:rFonts w:cstheme="minorHAnsi"/>
        </w:rPr>
        <w:t>заполняется для корректного формирования реестра (только для инвалидов).</w:t>
      </w:r>
    </w:p>
    <w:p w:rsidR="002E72F5" w:rsidRPr="00556873" w:rsidRDefault="002E72F5" w:rsidP="002E72F5">
      <w:pPr>
        <w:ind w:firstLine="708"/>
        <w:jc w:val="both"/>
        <w:rPr>
          <w:rFonts w:cstheme="minorHAnsi"/>
        </w:rPr>
      </w:pPr>
      <w:r w:rsidRPr="00556873">
        <w:rPr>
          <w:rFonts w:cstheme="minorHAnsi"/>
        </w:rPr>
        <w:t>Для отработанных записей Журнала больничных листов поле можно заполнить при помощи процедуры "Заполнение количества дней болезни сотрудника ЮП". Для запуска процедуры используйте действие контекстного меню "Расширения→Пользовательские процедуры".</w:t>
      </w:r>
    </w:p>
    <w:p w:rsidR="002E72F5" w:rsidRDefault="002E72F5" w:rsidP="00AB516E">
      <w:pPr>
        <w:jc w:val="both"/>
        <w:rPr>
          <w:lang w:eastAsia="en-US"/>
        </w:rPr>
      </w:pPr>
    </w:p>
    <w:p w:rsidR="00CE03C2" w:rsidRDefault="00002128" w:rsidP="00B41F2F">
      <w:pPr>
        <w:pStyle w:val="3"/>
        <w:tabs>
          <w:tab w:val="left" w:pos="6225"/>
        </w:tabs>
        <w:rPr>
          <w:lang w:eastAsia="en-US"/>
        </w:rPr>
      </w:pPr>
      <w:r>
        <w:rPr>
          <w:lang w:eastAsia="en-US"/>
        </w:rPr>
        <w:br w:type="page"/>
      </w:r>
      <w:bookmarkStart w:id="40" w:name="_Toc197430134"/>
      <w:r w:rsidR="00CE03C2">
        <w:rPr>
          <w:lang w:eastAsia="en-US"/>
        </w:rPr>
        <w:lastRenderedPageBreak/>
        <w:t>Спецификация записи БЛ «Периоды перерывов»</w:t>
      </w:r>
      <w:bookmarkEnd w:id="40"/>
      <w:r w:rsidR="00B41F2F">
        <w:rPr>
          <w:lang w:eastAsia="en-US"/>
        </w:rPr>
        <w:tab/>
      </w:r>
    </w:p>
    <w:p w:rsidR="00B41F2F" w:rsidRPr="00B41F2F" w:rsidRDefault="00B41F2F" w:rsidP="00B41F2F">
      <w:pPr>
        <w:rPr>
          <w:lang w:eastAsia="en-US"/>
        </w:rPr>
      </w:pPr>
    </w:p>
    <w:p w:rsidR="00CE03C2" w:rsidRPr="00CE03C2" w:rsidRDefault="00CE03C2" w:rsidP="00CE03C2">
      <w:pPr>
        <w:rPr>
          <w:lang w:eastAsia="en-US"/>
        </w:rPr>
      </w:pPr>
      <w:r>
        <w:rPr>
          <w:noProof/>
        </w:rPr>
        <w:drawing>
          <wp:inline distT="0" distB="0" distL="0" distR="0">
            <wp:extent cx="5931535" cy="1637665"/>
            <wp:effectExtent l="19050" t="19050" r="12065" b="1968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5931535" cy="1637665"/>
                    </a:xfrm>
                    <a:prstGeom prst="rect">
                      <a:avLst/>
                    </a:prstGeom>
                    <a:noFill/>
                    <a:ln w="9525">
                      <a:solidFill>
                        <a:schemeClr val="accent1"/>
                      </a:solidFill>
                      <a:miter lim="800000"/>
                      <a:headEnd/>
                      <a:tailEnd/>
                    </a:ln>
                  </pic:spPr>
                </pic:pic>
              </a:graphicData>
            </a:graphic>
          </wp:inline>
        </w:drawing>
      </w:r>
    </w:p>
    <w:p w:rsidR="00CE03C2" w:rsidRDefault="00CE03C2" w:rsidP="00CE03C2">
      <w:pPr>
        <w:ind w:firstLine="708"/>
      </w:pPr>
      <w:r>
        <w:rPr>
          <w:lang w:eastAsia="en-US"/>
        </w:rPr>
        <w:t xml:space="preserve">Спецификация содержит </w:t>
      </w:r>
      <w:r>
        <w:t xml:space="preserve">сведения об исключаемых периодах оплаты пособия по временной нетрудоспособности. В спецификации доступны типовые действия над записью: «Добавить», «Размножить», «Исправить», «Удалить». </w:t>
      </w:r>
    </w:p>
    <w:p w:rsidR="00CE03C2" w:rsidRDefault="00CE03C2" w:rsidP="00CE03C2">
      <w:pPr>
        <w:ind w:firstLine="708"/>
        <w:jc w:val="center"/>
        <w:rPr>
          <w:lang w:eastAsia="en-US"/>
        </w:rPr>
      </w:pPr>
      <w:r>
        <w:rPr>
          <w:noProof/>
        </w:rPr>
        <w:drawing>
          <wp:inline distT="0" distB="0" distL="0" distR="0">
            <wp:extent cx="2160477" cy="1256666"/>
            <wp:effectExtent l="19050" t="19050" r="11223" b="19684"/>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srcRect/>
                    <a:stretch>
                      <a:fillRect/>
                    </a:stretch>
                  </pic:blipFill>
                  <pic:spPr bwMode="auto">
                    <a:xfrm>
                      <a:off x="0" y="0"/>
                      <a:ext cx="2160477" cy="1256666"/>
                    </a:xfrm>
                    <a:prstGeom prst="rect">
                      <a:avLst/>
                    </a:prstGeom>
                    <a:noFill/>
                    <a:ln w="9525">
                      <a:solidFill>
                        <a:schemeClr val="accent1"/>
                      </a:solidFill>
                      <a:miter lim="800000"/>
                      <a:headEnd/>
                      <a:tailEnd/>
                    </a:ln>
                  </pic:spPr>
                </pic:pic>
              </a:graphicData>
            </a:graphic>
          </wp:inline>
        </w:drawing>
      </w:r>
    </w:p>
    <w:p w:rsidR="00CE03C2" w:rsidRDefault="00CE03C2" w:rsidP="00CE03C2">
      <w:pPr>
        <w:jc w:val="both"/>
        <w:rPr>
          <w:lang w:eastAsia="en-US"/>
        </w:rPr>
      </w:pPr>
      <w:r>
        <w:rPr>
          <w:color w:val="0070C0"/>
          <w:lang w:eastAsia="en-US"/>
        </w:rPr>
        <w:t>Тип</w:t>
      </w:r>
      <w:r w:rsidRPr="00F6727A">
        <w:rPr>
          <w:lang w:eastAsia="en-US"/>
        </w:rPr>
        <w:t xml:space="preserve"> </w:t>
      </w:r>
      <w:r>
        <w:rPr>
          <w:lang w:eastAsia="en-US"/>
        </w:rPr>
        <w:t xml:space="preserve"> </w:t>
      </w:r>
      <w:r w:rsidRPr="00F6727A">
        <w:rPr>
          <w:lang w:eastAsia="en-US"/>
        </w:rPr>
        <w:t>–</w:t>
      </w:r>
      <w:r w:rsidRPr="00CE03C2">
        <w:t xml:space="preserve"> </w:t>
      </w:r>
      <w:r>
        <w:rPr>
          <w:lang w:eastAsia="en-US"/>
        </w:rPr>
        <w:t>в</w:t>
      </w:r>
      <w:r w:rsidRPr="00CE03C2">
        <w:rPr>
          <w:lang w:eastAsia="en-US"/>
        </w:rPr>
        <w:t xml:space="preserve">озможные значения: </w:t>
      </w:r>
      <w:r w:rsidRPr="00CE03C2">
        <w:rPr>
          <w:i/>
          <w:lang w:eastAsia="en-US"/>
        </w:rPr>
        <w:t>Не задан</w:t>
      </w:r>
      <w:r w:rsidRPr="00CE03C2">
        <w:rPr>
          <w:lang w:eastAsia="en-US"/>
        </w:rPr>
        <w:t xml:space="preserve"> (по умолчанию); </w:t>
      </w:r>
      <w:r w:rsidRPr="00CE03C2">
        <w:rPr>
          <w:i/>
          <w:lang w:eastAsia="en-US"/>
        </w:rPr>
        <w:t>Период отстранения от работы без оплаты</w:t>
      </w:r>
      <w:r w:rsidRPr="00CE03C2">
        <w:rPr>
          <w:lang w:eastAsia="en-US"/>
        </w:rPr>
        <w:t xml:space="preserve">; </w:t>
      </w:r>
      <w:r w:rsidRPr="00CE03C2">
        <w:rPr>
          <w:i/>
          <w:lang w:eastAsia="en-US"/>
        </w:rPr>
        <w:t>Административный отпуск</w:t>
      </w:r>
      <w:r w:rsidRPr="00CE03C2">
        <w:rPr>
          <w:lang w:eastAsia="en-US"/>
        </w:rPr>
        <w:t xml:space="preserve">; </w:t>
      </w:r>
      <w:r w:rsidRPr="00CE03C2">
        <w:rPr>
          <w:i/>
          <w:lang w:eastAsia="en-US"/>
        </w:rPr>
        <w:t>Учебный отпуск</w:t>
      </w:r>
      <w:r w:rsidRPr="00CE03C2">
        <w:rPr>
          <w:lang w:eastAsia="en-US"/>
        </w:rPr>
        <w:t xml:space="preserve">; </w:t>
      </w:r>
      <w:r w:rsidRPr="00CE03C2">
        <w:rPr>
          <w:i/>
          <w:lang w:eastAsia="en-US"/>
        </w:rPr>
        <w:t>Иное</w:t>
      </w:r>
      <w:r w:rsidRPr="00CE03C2">
        <w:rPr>
          <w:lang w:eastAsia="en-US"/>
        </w:rPr>
        <w:t>.</w:t>
      </w:r>
    </w:p>
    <w:p w:rsidR="00CE03C2" w:rsidRDefault="00CE03C2" w:rsidP="00CE03C2">
      <w:pPr>
        <w:rPr>
          <w:rFonts w:cstheme="minorHAnsi"/>
        </w:rPr>
      </w:pPr>
      <w:r>
        <w:rPr>
          <w:color w:val="0070C0"/>
          <w:lang w:eastAsia="en-US"/>
        </w:rPr>
        <w:t>С</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начало периода.</w:t>
      </w:r>
    </w:p>
    <w:p w:rsidR="00CE03C2" w:rsidRDefault="00CE03C2" w:rsidP="00CE03C2">
      <w:pPr>
        <w:rPr>
          <w:rFonts w:cstheme="minorHAnsi"/>
        </w:rPr>
      </w:pPr>
      <w:r>
        <w:rPr>
          <w:color w:val="0070C0"/>
          <w:lang w:eastAsia="en-US"/>
        </w:rPr>
        <w:t>По</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окончание периода.</w:t>
      </w:r>
    </w:p>
    <w:p w:rsidR="00CE03C2" w:rsidRDefault="00CE03C2" w:rsidP="00CE03C2">
      <w:pPr>
        <w:pStyle w:val="pnormal"/>
        <w:spacing w:before="89" w:beforeAutospacing="0" w:after="0" w:afterAutospacing="0"/>
      </w:pPr>
      <w:r>
        <w:t xml:space="preserve">Не может быть двух записей спецификации, которые пересекаются по сроку </w:t>
      </w:r>
      <w:proofErr w:type="spellStart"/>
      <w:r>
        <w:t>действия.Не</w:t>
      </w:r>
      <w:proofErr w:type="spellEnd"/>
      <w:r>
        <w:t xml:space="preserve"> может быть записи спецификации, которая выходит по сроку действия за период больничного.</w:t>
      </w:r>
    </w:p>
    <w:p w:rsidR="00CE03C2" w:rsidRDefault="00CE03C2" w:rsidP="00CE03C2">
      <w:pPr>
        <w:rPr>
          <w:lang w:eastAsia="en-US"/>
        </w:rPr>
      </w:pPr>
    </w:p>
    <w:p w:rsidR="00695F60" w:rsidRPr="0064276F" w:rsidRDefault="00695F60" w:rsidP="00695F60">
      <w:pPr>
        <w:pStyle w:val="3"/>
      </w:pPr>
      <w:bookmarkStart w:id="41" w:name="_Toc50731729"/>
      <w:bookmarkStart w:id="42" w:name="_Toc197430135"/>
      <w:r w:rsidRPr="0064276F">
        <w:t>Действия над записью раздела «Журнал больничных листов»</w:t>
      </w:r>
      <w:bookmarkEnd w:id="41"/>
      <w:bookmarkEnd w:id="42"/>
    </w:p>
    <w:p w:rsidR="00C928E5" w:rsidRDefault="00C928E5" w:rsidP="00C928E5">
      <w:pPr>
        <w:pStyle w:val="4"/>
      </w:pPr>
      <w:r>
        <w:t>Типовые</w:t>
      </w:r>
    </w:p>
    <w:p w:rsidR="00C928E5" w:rsidRDefault="00C928E5" w:rsidP="006730E6">
      <w:pPr>
        <w:spacing w:after="120"/>
        <w:ind w:firstLine="426"/>
        <w:jc w:val="both"/>
      </w:pPr>
      <w:r>
        <w:t xml:space="preserve">В разделе доступны типовые действия над записью: «Добавить», «Размножить», «Удалить»... с учетом некоторых особенностей: </w:t>
      </w:r>
    </w:p>
    <w:p w:rsidR="00C928E5" w:rsidRDefault="00C928E5" w:rsidP="00C928E5">
      <w:pPr>
        <w:spacing w:after="120"/>
        <w:jc w:val="center"/>
      </w:pPr>
      <w:r>
        <w:rPr>
          <w:noProof/>
        </w:rPr>
        <w:drawing>
          <wp:inline distT="0" distB="0" distL="0" distR="0">
            <wp:extent cx="2718000" cy="2509200"/>
            <wp:effectExtent l="19050" t="19050" r="25200" b="24450"/>
            <wp:docPr id="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8000" cy="2509200"/>
                    </a:xfrm>
                    <a:prstGeom prst="rect">
                      <a:avLst/>
                    </a:prstGeom>
                    <a:noFill/>
                    <a:ln>
                      <a:solidFill>
                        <a:schemeClr val="accent1"/>
                      </a:solidFill>
                    </a:ln>
                  </pic:spPr>
                </pic:pic>
              </a:graphicData>
            </a:graphic>
          </wp:inline>
        </w:drawing>
      </w:r>
    </w:p>
    <w:p w:rsidR="00C928E5" w:rsidRDefault="00C928E5" w:rsidP="00071896">
      <w:pPr>
        <w:spacing w:after="120"/>
        <w:ind w:firstLine="426"/>
        <w:jc w:val="both"/>
      </w:pPr>
      <w:r>
        <w:lastRenderedPageBreak/>
        <w:t xml:space="preserve">При выполнении действий </w:t>
      </w:r>
      <w:r>
        <w:rPr>
          <w:color w:val="17365D" w:themeColor="text2" w:themeShade="BF"/>
        </w:rPr>
        <w:t>«</w:t>
      </w:r>
      <w:r w:rsidRPr="00C928E5">
        <w:t>Добавить</w:t>
      </w:r>
      <w:r>
        <w:rPr>
          <w:color w:val="17365D" w:themeColor="text2" w:themeShade="BF"/>
        </w:rPr>
        <w:t>»</w:t>
      </w:r>
      <w:r>
        <w:t xml:space="preserve"> и </w:t>
      </w:r>
      <w:r>
        <w:rPr>
          <w:color w:val="17365D" w:themeColor="text2" w:themeShade="BF"/>
        </w:rPr>
        <w:t>«</w:t>
      </w:r>
      <w:r w:rsidRPr="00C928E5">
        <w:t>Размножить</w:t>
      </w:r>
      <w:r>
        <w:rPr>
          <w:color w:val="17365D" w:themeColor="text2" w:themeShade="BF"/>
        </w:rPr>
        <w:t>»</w:t>
      </w:r>
      <w:r>
        <w:t xml:space="preserve"> дополнительно производится добавление записи в спецификацию «Больничные листы» текущего Сотрудника (пункт контекстного меню «Анкета», раздел «Учет» | «Сотрудники»).</w:t>
      </w:r>
    </w:p>
    <w:p w:rsidR="00C928E5" w:rsidRDefault="00C928E5" w:rsidP="00071896">
      <w:pPr>
        <w:spacing w:after="120"/>
        <w:ind w:firstLine="426"/>
        <w:jc w:val="both"/>
      </w:pPr>
      <w:r w:rsidRPr="007817AD">
        <w:rPr>
          <w:i/>
        </w:rPr>
        <w:t>Примечание.</w:t>
      </w:r>
      <w:r>
        <w:t xml:space="preserve"> Спецификация «Больничные листы» раздела «Сотрудники» доступна только в модулях кадрового учета.</w:t>
      </w:r>
    </w:p>
    <w:p w:rsidR="00C928E5" w:rsidRDefault="00C928E5" w:rsidP="00071896">
      <w:pPr>
        <w:spacing w:after="120"/>
        <w:ind w:firstLine="426"/>
        <w:jc w:val="both"/>
      </w:pPr>
      <w:r>
        <w:t xml:space="preserve">При выполнении действия </w:t>
      </w:r>
      <w:r>
        <w:rPr>
          <w:color w:val="17365D" w:themeColor="text2" w:themeShade="BF"/>
        </w:rPr>
        <w:t>«</w:t>
      </w:r>
      <w:r w:rsidRPr="00C928E5">
        <w:t>Исправить</w:t>
      </w:r>
      <w:r>
        <w:rPr>
          <w:color w:val="17365D" w:themeColor="text2" w:themeShade="BF"/>
        </w:rPr>
        <w:t>»</w:t>
      </w:r>
      <w:r>
        <w:t xml:space="preserve"> аналогичное исправление производится и в соответствующей записи спецификации «Больничные листы» текущего сотрудника. </w:t>
      </w:r>
    </w:p>
    <w:p w:rsidR="00C928E5" w:rsidRDefault="00C928E5" w:rsidP="00071896">
      <w:pPr>
        <w:spacing w:after="120"/>
        <w:ind w:firstLine="426"/>
        <w:jc w:val="both"/>
      </w:pPr>
      <w:r>
        <w:t xml:space="preserve">При выполнении действия </w:t>
      </w:r>
      <w:r>
        <w:rPr>
          <w:color w:val="17365D" w:themeColor="text2" w:themeShade="BF"/>
        </w:rPr>
        <w:t>«</w:t>
      </w:r>
      <w:r w:rsidRPr="00C928E5">
        <w:t>Удалить</w:t>
      </w:r>
      <w:r>
        <w:rPr>
          <w:color w:val="17365D" w:themeColor="text2" w:themeShade="BF"/>
        </w:rPr>
        <w:t>»</w:t>
      </w:r>
      <w:r>
        <w:t xml:space="preserve"> дополнительно производится удаление соответствующей записи из спецификации «Больничные листы» текущего сотрудника. </w:t>
      </w:r>
    </w:p>
    <w:p w:rsidR="00C928E5" w:rsidRDefault="00C928E5" w:rsidP="00071896">
      <w:pPr>
        <w:spacing w:after="120"/>
        <w:ind w:firstLine="426"/>
        <w:jc w:val="both"/>
      </w:pPr>
      <w:r>
        <w:t>Выполнение действий «</w:t>
      </w:r>
      <w:r w:rsidRPr="00C928E5">
        <w:t>Удалить</w:t>
      </w:r>
      <w:r>
        <w:t>», «</w:t>
      </w:r>
      <w:r w:rsidRPr="00C928E5">
        <w:t>Исправить</w:t>
      </w:r>
      <w:r>
        <w:t xml:space="preserve">» возможно, только если документ не отработан.  </w:t>
      </w:r>
    </w:p>
    <w:p w:rsidR="007D5C4B" w:rsidRDefault="007D5C4B" w:rsidP="007D5C4B">
      <w:pPr>
        <w:pStyle w:val="4"/>
      </w:pPr>
      <w:r>
        <w:t xml:space="preserve">Действие </w:t>
      </w:r>
      <w:r w:rsidRPr="007817AD">
        <w:t>«Продлить больничный»</w:t>
      </w:r>
      <w:r>
        <w:t>.</w:t>
      </w:r>
    </w:p>
    <w:p w:rsidR="007D5C4B" w:rsidRDefault="009311FF" w:rsidP="00071896">
      <w:pPr>
        <w:spacing w:after="120"/>
        <w:ind w:firstLine="426"/>
        <w:jc w:val="both"/>
      </w:pPr>
      <w:r>
        <w:t>Действие аналогично действию «</w:t>
      </w:r>
      <w:r w:rsidR="007D5C4B" w:rsidRPr="007D5C4B">
        <w:t>Размножить</w:t>
      </w:r>
      <w:r>
        <w:t>», со следующей разницей:</w:t>
      </w:r>
      <w:r w:rsidR="007D5C4B">
        <w:t xml:space="preserve"> Поле «</w:t>
      </w:r>
      <w:r w:rsidR="007D5C4B" w:rsidRPr="009311FF">
        <w:t>Номер</w:t>
      </w:r>
      <w:r w:rsidR="007D5C4B">
        <w:t>» нового больничного заполняется значением, указанным в поле «</w:t>
      </w:r>
      <w:r w:rsidR="007D5C4B" w:rsidRPr="009311FF">
        <w:t>Выдан</w:t>
      </w:r>
      <w:r w:rsidR="007D5C4B" w:rsidRPr="008E38C2">
        <w:rPr>
          <w:color w:val="17365D" w:themeColor="text2" w:themeShade="BF"/>
        </w:rPr>
        <w:t xml:space="preserve"> </w:t>
      </w:r>
      <w:r w:rsidR="007D5C4B" w:rsidRPr="009311FF">
        <w:t>листок</w:t>
      </w:r>
      <w:r w:rsidR="007D5C4B" w:rsidRPr="008E38C2">
        <w:rPr>
          <w:color w:val="17365D" w:themeColor="text2" w:themeShade="BF"/>
        </w:rPr>
        <w:t xml:space="preserve"> (</w:t>
      </w:r>
      <w:r w:rsidR="007D5C4B" w:rsidRPr="009311FF">
        <w:t>продолжение</w:t>
      </w:r>
      <w:r w:rsidR="007D5C4B" w:rsidRPr="008E38C2">
        <w:rPr>
          <w:color w:val="17365D" w:themeColor="text2" w:themeShade="BF"/>
        </w:rPr>
        <w:t xml:space="preserve">), </w:t>
      </w:r>
      <w:r w:rsidR="007D5C4B" w:rsidRPr="009311FF">
        <w:t>номер</w:t>
      </w:r>
      <w:r w:rsidR="007D5C4B" w:rsidRPr="008E38C2">
        <w:rPr>
          <w:color w:val="17365D" w:themeColor="text2" w:themeShade="BF"/>
        </w:rPr>
        <w:t>»</w:t>
      </w:r>
      <w:r w:rsidR="007D5C4B">
        <w:t xml:space="preserve"> продлеваемого больничного (доступно для редактирования - актуально в случае, если регистрируется дубликат листка-продления, имеющий другой номер, не внесенный в первичный листок»). </w:t>
      </w:r>
    </w:p>
    <w:p w:rsidR="007D5C4B" w:rsidRPr="009311FF" w:rsidRDefault="007D5C4B" w:rsidP="00071896">
      <w:pPr>
        <w:spacing w:after="120"/>
        <w:ind w:firstLine="426"/>
        <w:jc w:val="both"/>
      </w:pPr>
      <w:r w:rsidRPr="009311FF">
        <w:t>Поля «Период заболевания с:»  и «Продление от» нового больничного инициализируются на основе данных продлеваемого больничного и также недоступны для редактирования.</w:t>
      </w:r>
    </w:p>
    <w:p w:rsidR="007D5C4B" w:rsidRPr="009311FF" w:rsidRDefault="007D5C4B" w:rsidP="00071896">
      <w:pPr>
        <w:spacing w:after="120"/>
        <w:ind w:firstLine="426"/>
        <w:jc w:val="both"/>
      </w:pPr>
      <w:r w:rsidRPr="009311FF">
        <w:t>В новый больничный из продлеваемого переносятся данные следующих полей: «Обособленное подразделение»; «Сотрудник»; «Пострадал в другой организации»; «Причина радиационного воздействия»; «Отпуск»; «Вид заболевания»; «Вид пособия»; «</w:t>
      </w:r>
      <w:proofErr w:type="spellStart"/>
      <w:r w:rsidRPr="009311FF">
        <w:t>Поствакциональное</w:t>
      </w:r>
      <w:proofErr w:type="spellEnd"/>
      <w:r w:rsidRPr="009311FF">
        <w:t xml:space="preserve"> осложнение»; группа полей «Уход за / Рождение»; «Уход за ребенком / Рождение ребенка»; «Одновременный уход до 1.5 лет»; «Процент оплаты»; «Уполномоченный»; поля вкладки «Документы» (кроме «Заявление о выплате пособия от:»).</w:t>
      </w:r>
    </w:p>
    <w:p w:rsidR="007D5C4B" w:rsidRDefault="007D5C4B" w:rsidP="00071896">
      <w:pPr>
        <w:spacing w:after="120"/>
        <w:ind w:firstLine="426"/>
        <w:jc w:val="both"/>
      </w:pPr>
      <w:r w:rsidRPr="007817AD">
        <w:rPr>
          <w:i/>
        </w:rPr>
        <w:t>Примечание.</w:t>
      </w:r>
      <w:r>
        <w:t xml:space="preserve"> Если в исходной записи был указан период нарушения, то в новой записи соответствующие поля очищаются</w:t>
      </w:r>
      <w:r w:rsidRPr="009311FF">
        <w:t>. Данные полей «Начало первого/второго года РП» копируются в новую запись.</w:t>
      </w:r>
    </w:p>
    <w:p w:rsidR="009311FF" w:rsidRDefault="009311FF" w:rsidP="00071896">
      <w:pPr>
        <w:pStyle w:val="4"/>
      </w:pPr>
      <w:r>
        <w:t xml:space="preserve">Действие «Отработать документ» </w:t>
      </w:r>
    </w:p>
    <w:p w:rsidR="009311FF" w:rsidRDefault="009311FF" w:rsidP="00071896">
      <w:pPr>
        <w:spacing w:after="120"/>
        <w:ind w:firstLine="426"/>
        <w:jc w:val="both"/>
      </w:pPr>
      <w:r>
        <w:t>При выполнении данного действия отработка происходит и в состояния исполнений, и в основания положенных выплат. При работе в модулях кадрового учета доступна одновременная отработка в приказы –</w:t>
      </w:r>
      <w:r w:rsidR="00795C2B">
        <w:t xml:space="preserve"> </w:t>
      </w:r>
      <w:r>
        <w:t>используется для формирования приказов о продлении или переносе отпуска, во время которого имела место временная нетрудоспособность.</w:t>
      </w:r>
    </w:p>
    <w:p w:rsidR="00795C2B" w:rsidRDefault="00FD703F" w:rsidP="00815D5E">
      <w:pPr>
        <w:spacing w:after="120"/>
        <w:ind w:firstLine="709"/>
        <w:jc w:val="center"/>
      </w:pPr>
      <w:r>
        <w:rPr>
          <w:noProof/>
        </w:rPr>
        <w:lastRenderedPageBreak/>
        <w:drawing>
          <wp:inline distT="0" distB="0" distL="0" distR="0">
            <wp:extent cx="2606191" cy="2074359"/>
            <wp:effectExtent l="19050" t="19050" r="22709" b="21141"/>
            <wp:docPr id="9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2606191" cy="2074359"/>
                    </a:xfrm>
                    <a:prstGeom prst="rect">
                      <a:avLst/>
                    </a:prstGeom>
                    <a:noFill/>
                    <a:ln w="9525">
                      <a:solidFill>
                        <a:schemeClr val="accent1"/>
                      </a:solidFill>
                      <a:miter lim="800000"/>
                      <a:headEnd/>
                      <a:tailEnd/>
                    </a:ln>
                  </pic:spPr>
                </pic:pic>
              </a:graphicData>
            </a:graphic>
          </wp:inline>
        </w:drawing>
      </w:r>
    </w:p>
    <w:p w:rsidR="00795C2B" w:rsidRPr="00795C2B" w:rsidRDefault="00795C2B" w:rsidP="00815D5E">
      <w:pPr>
        <w:jc w:val="both"/>
        <w:rPr>
          <w:lang w:bidi="en-US"/>
        </w:rPr>
      </w:pP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исполнениях</w:t>
      </w:r>
      <w:r w:rsidRPr="00795C2B">
        <w:rPr>
          <w:lang w:bidi="en-US"/>
        </w:rPr>
        <w:t xml:space="preserve"> – следует указать вид исполнения, в которые будут добавлены состояния;</w:t>
      </w:r>
    </w:p>
    <w:p w:rsidR="00795C2B" w:rsidRPr="00795C2B" w:rsidRDefault="00795C2B" w:rsidP="00815D5E">
      <w:pPr>
        <w:jc w:val="both"/>
        <w:rPr>
          <w:lang w:bidi="en-US"/>
        </w:rPr>
      </w:pPr>
      <w:r w:rsidRPr="00815D5E">
        <w:rPr>
          <w:color w:val="0070C0"/>
          <w:lang w:eastAsia="en-US"/>
        </w:rPr>
        <w:t>Состояние</w:t>
      </w:r>
      <w:r w:rsidRPr="00795C2B">
        <w:rPr>
          <w:rStyle w:val="aff4"/>
          <w:rFonts w:ascii="Times New Roman" w:hAnsi="Times New Roman"/>
          <w:sz w:val="24"/>
          <w:szCs w:val="24"/>
        </w:rPr>
        <w:t xml:space="preserve"> </w:t>
      </w:r>
      <w:r w:rsidRPr="00795C2B">
        <w:rPr>
          <w:lang w:bidi="en-US"/>
        </w:rPr>
        <w:t>– следует указать вид состояния (определяется автоматически на основании вида заболевания);</w:t>
      </w:r>
    </w:p>
    <w:p w:rsidR="00795C2B" w:rsidRPr="00795C2B" w:rsidRDefault="00795C2B" w:rsidP="00815D5E">
      <w:pPr>
        <w:jc w:val="both"/>
        <w:rPr>
          <w:lang w:bidi="en-US"/>
        </w:rPr>
      </w:pPr>
      <w:r w:rsidRPr="00815D5E">
        <w:rPr>
          <w:color w:val="0070C0"/>
          <w:lang w:eastAsia="en-US"/>
        </w:rPr>
        <w:t>Тип</w:t>
      </w:r>
      <w:r w:rsidRPr="00795C2B">
        <w:rPr>
          <w:rStyle w:val="aff4"/>
          <w:rFonts w:ascii="Times New Roman" w:hAnsi="Times New Roman"/>
          <w:sz w:val="24"/>
          <w:szCs w:val="24"/>
        </w:rPr>
        <w:t xml:space="preserve"> </w:t>
      </w:r>
      <w:r w:rsidRPr="00815D5E">
        <w:rPr>
          <w:color w:val="0070C0"/>
          <w:lang w:eastAsia="en-US"/>
        </w:rPr>
        <w:t>дня</w:t>
      </w:r>
      <w:r w:rsidRPr="00795C2B">
        <w:rPr>
          <w:rStyle w:val="aff4"/>
          <w:rFonts w:ascii="Times New Roman" w:hAnsi="Times New Roman"/>
          <w:sz w:val="24"/>
          <w:szCs w:val="24"/>
        </w:rPr>
        <w:t xml:space="preserve"> – </w:t>
      </w:r>
      <w:r w:rsidRPr="00795C2B">
        <w:rPr>
          <w:lang w:bidi="en-US"/>
        </w:rPr>
        <w:t>следует указать тип дня для табеля (определяется автоматически на основании вида заболевания);</w:t>
      </w:r>
    </w:p>
    <w:p w:rsidR="00795C2B" w:rsidRDefault="00795C2B" w:rsidP="00815D5E">
      <w:pPr>
        <w:jc w:val="both"/>
        <w:rPr>
          <w:lang w:bidi="en-US"/>
        </w:rPr>
      </w:pPr>
      <w:r w:rsidRPr="00815D5E">
        <w:rPr>
          <w:color w:val="0070C0"/>
          <w:lang w:eastAsia="en-US"/>
        </w:rPr>
        <w:t>Считать</w:t>
      </w:r>
      <w:r w:rsidRPr="00795C2B">
        <w:rPr>
          <w:rStyle w:val="aff4"/>
          <w:rFonts w:ascii="Times New Roman" w:hAnsi="Times New Roman"/>
          <w:sz w:val="24"/>
          <w:szCs w:val="24"/>
        </w:rPr>
        <w:t xml:space="preserve"> </w:t>
      </w:r>
      <w:r w:rsidRPr="00815D5E">
        <w:rPr>
          <w:color w:val="0070C0"/>
          <w:lang w:eastAsia="en-US"/>
        </w:rPr>
        <w:t>должность</w:t>
      </w:r>
      <w:r w:rsidRPr="00795C2B">
        <w:rPr>
          <w:rStyle w:val="aff4"/>
          <w:rFonts w:ascii="Times New Roman" w:hAnsi="Times New Roman"/>
          <w:sz w:val="24"/>
          <w:szCs w:val="24"/>
        </w:rPr>
        <w:t xml:space="preserve"> </w:t>
      </w:r>
      <w:r w:rsidRPr="00815D5E">
        <w:rPr>
          <w:color w:val="0070C0"/>
          <w:lang w:eastAsia="en-US"/>
        </w:rPr>
        <w:t>вакантной</w:t>
      </w:r>
      <w:r w:rsidRPr="00795C2B">
        <w:rPr>
          <w:rStyle w:val="aff4"/>
          <w:rFonts w:ascii="Times New Roman" w:hAnsi="Times New Roman"/>
          <w:sz w:val="24"/>
          <w:szCs w:val="24"/>
        </w:rPr>
        <w:t xml:space="preserve"> –</w:t>
      </w:r>
      <w:r w:rsidRPr="00795C2B">
        <w:rPr>
          <w:lang w:bidi="en-US"/>
        </w:rPr>
        <w:t xml:space="preserve"> следует указать признак, если на период отсутствия сотрудника его ставку будет занимать другой сотрудник;</w:t>
      </w:r>
    </w:p>
    <w:p w:rsidR="00FD703F" w:rsidRDefault="00FD703F" w:rsidP="00815D5E">
      <w:pPr>
        <w:jc w:val="both"/>
        <w:rPr>
          <w:color w:val="0070C0"/>
          <w:lang w:eastAsia="en-US"/>
        </w:rPr>
      </w:pPr>
      <w:r>
        <w:rPr>
          <w:color w:val="0070C0"/>
          <w:lang w:eastAsia="en-US"/>
        </w:rPr>
        <w:t xml:space="preserve">Состояние МСЭ – </w:t>
      </w:r>
      <w:r w:rsidRPr="00795C2B">
        <w:rPr>
          <w:lang w:bidi="en-US"/>
        </w:rPr>
        <w:t>следует указать вид состояния</w:t>
      </w:r>
      <w:r>
        <w:rPr>
          <w:lang w:bidi="en-US"/>
        </w:rPr>
        <w:t xml:space="preserve"> «МСЭ»;</w:t>
      </w:r>
    </w:p>
    <w:p w:rsidR="00FD703F" w:rsidRDefault="00FD703F" w:rsidP="00815D5E">
      <w:pPr>
        <w:jc w:val="both"/>
        <w:rPr>
          <w:color w:val="0070C0"/>
          <w:lang w:eastAsia="en-US"/>
        </w:rPr>
      </w:pPr>
      <w:r>
        <w:rPr>
          <w:color w:val="0070C0"/>
          <w:lang w:eastAsia="en-US"/>
        </w:rPr>
        <w:t xml:space="preserve">Тип дня МСЭ - </w:t>
      </w:r>
      <w:r w:rsidRPr="00795C2B">
        <w:rPr>
          <w:lang w:bidi="en-US"/>
        </w:rPr>
        <w:t>следует указать тип дня для табеля</w:t>
      </w:r>
      <w:r>
        <w:rPr>
          <w:lang w:bidi="en-US"/>
        </w:rPr>
        <w:t>;</w:t>
      </w:r>
    </w:p>
    <w:p w:rsidR="00815D5E" w:rsidRPr="00815D5E" w:rsidRDefault="00815D5E" w:rsidP="00815D5E">
      <w:pPr>
        <w:jc w:val="both"/>
      </w:pPr>
      <w:r w:rsidRPr="00815D5E">
        <w:rPr>
          <w:color w:val="0070C0"/>
          <w:lang w:eastAsia="en-US"/>
        </w:rPr>
        <w:t>Стаж</w:t>
      </w:r>
      <w:r w:rsidRPr="00815D5E">
        <w:t xml:space="preserve"> – задается ссылка на запись Словаря «Стажи» для формирования на период назначения пособия соответствующего </w:t>
      </w:r>
      <w:proofErr w:type="spellStart"/>
      <w:r w:rsidRPr="00815D5E">
        <w:t>стажевого</w:t>
      </w:r>
      <w:proofErr w:type="spellEnd"/>
      <w:r w:rsidRPr="00815D5E">
        <w:t xml:space="preserve"> периода.</w:t>
      </w:r>
    </w:p>
    <w:p w:rsidR="00815D5E" w:rsidRPr="00815D5E" w:rsidRDefault="00815D5E" w:rsidP="00815D5E">
      <w:pPr>
        <w:jc w:val="both"/>
      </w:pPr>
      <w:r w:rsidRPr="00815D5E">
        <w:rPr>
          <w:color w:val="0070C0"/>
          <w:lang w:eastAsia="en-US"/>
        </w:rPr>
        <w:t>Параметр</w:t>
      </w:r>
      <w:r w:rsidRPr="00815D5E">
        <w:rPr>
          <w:color w:val="17365D" w:themeColor="text2" w:themeShade="BF"/>
        </w:rPr>
        <w:t xml:space="preserve"> </w:t>
      </w:r>
      <w:r w:rsidRPr="00815D5E">
        <w:rPr>
          <w:color w:val="0070C0"/>
          <w:lang w:eastAsia="en-US"/>
        </w:rPr>
        <w:t>стажа</w:t>
      </w:r>
      <w:r w:rsidRPr="00815D5E">
        <w:t xml:space="preserve"> – задается ссылка на запись Словаря «Группы параметров стажей» для формирования на период назначения пособия параметров соответствующего </w:t>
      </w:r>
      <w:proofErr w:type="spellStart"/>
      <w:r w:rsidRPr="00815D5E">
        <w:t>стажевого</w:t>
      </w:r>
      <w:proofErr w:type="spellEnd"/>
      <w:r w:rsidRPr="00815D5E">
        <w:t xml:space="preserve"> периода.</w:t>
      </w:r>
    </w:p>
    <w:p w:rsidR="00FD703F" w:rsidRDefault="00795C2B" w:rsidP="00815D5E">
      <w:pPr>
        <w:jc w:val="both"/>
        <w:rPr>
          <w:lang w:bidi="en-US"/>
        </w:rPr>
      </w:pPr>
      <w:r w:rsidRPr="00815D5E">
        <w:rPr>
          <w:color w:val="0070C0"/>
          <w:lang w:eastAsia="en-US"/>
        </w:rPr>
        <w:t>Подбирать</w:t>
      </w:r>
      <w:r w:rsidRPr="00815D5E">
        <w:rPr>
          <w:rStyle w:val="aff4"/>
          <w:rFonts w:ascii="Times New Roman" w:hAnsi="Times New Roman"/>
          <w:sz w:val="24"/>
          <w:szCs w:val="24"/>
        </w:rPr>
        <w:t xml:space="preserve"> </w:t>
      </w:r>
      <w:r w:rsidRPr="00815D5E">
        <w:rPr>
          <w:color w:val="0070C0"/>
          <w:lang w:eastAsia="en-US"/>
        </w:rPr>
        <w:t>образец</w:t>
      </w:r>
      <w:r w:rsidRPr="00815D5E">
        <w:rPr>
          <w:rStyle w:val="aff4"/>
          <w:rFonts w:ascii="Times New Roman" w:hAnsi="Times New Roman"/>
          <w:sz w:val="24"/>
          <w:szCs w:val="24"/>
        </w:rPr>
        <w:t xml:space="preserve"> </w:t>
      </w:r>
      <w:r w:rsidRPr="00815D5E">
        <w:rPr>
          <w:color w:val="0070C0"/>
          <w:lang w:eastAsia="en-US"/>
        </w:rPr>
        <w:t>для</w:t>
      </w:r>
      <w:r w:rsidRPr="00795C2B">
        <w:rPr>
          <w:rStyle w:val="aff4"/>
          <w:rFonts w:ascii="Times New Roman" w:hAnsi="Times New Roman"/>
          <w:sz w:val="24"/>
          <w:szCs w:val="24"/>
        </w:rPr>
        <w:t xml:space="preserve"> </w:t>
      </w:r>
      <w:r w:rsidRPr="00815D5E">
        <w:rPr>
          <w:color w:val="0070C0"/>
          <w:lang w:eastAsia="en-US"/>
        </w:rPr>
        <w:t>каждой</w:t>
      </w:r>
      <w:r w:rsidRPr="00795C2B">
        <w:rPr>
          <w:rStyle w:val="aff4"/>
          <w:rFonts w:ascii="Times New Roman" w:hAnsi="Times New Roman"/>
          <w:sz w:val="24"/>
          <w:szCs w:val="24"/>
        </w:rPr>
        <w:t xml:space="preserve"> </w:t>
      </w:r>
      <w:r w:rsidRPr="00815D5E">
        <w:rPr>
          <w:color w:val="0070C0"/>
          <w:lang w:eastAsia="en-US"/>
        </w:rPr>
        <w:t>записи</w:t>
      </w:r>
      <w:r w:rsidRPr="00795C2B">
        <w:rPr>
          <w:rStyle w:val="aff4"/>
          <w:rFonts w:ascii="Times New Roman" w:hAnsi="Times New Roman"/>
          <w:sz w:val="24"/>
          <w:szCs w:val="24"/>
        </w:rPr>
        <w:t xml:space="preserve"> –</w:t>
      </w:r>
      <w:r w:rsidRPr="00795C2B">
        <w:rPr>
          <w:lang w:bidi="en-US"/>
        </w:rPr>
        <w:t xml:space="preserve"> следует указать, если отработка записей журнала больничных листов будет произведена по списку выделенных позиций.</w:t>
      </w:r>
    </w:p>
    <w:p w:rsidR="00FD703F" w:rsidRDefault="00FD703F" w:rsidP="00815D5E">
      <w:pPr>
        <w:jc w:val="both"/>
      </w:pPr>
    </w:p>
    <w:p w:rsidR="00815D5E" w:rsidRPr="00795C2B" w:rsidRDefault="00815D5E" w:rsidP="00815D5E">
      <w:pPr>
        <w:jc w:val="both"/>
      </w:pPr>
      <w:r w:rsidRPr="00795C2B">
        <w:t xml:space="preserve">Если необходимо сформировать заголовок и пункт/пункты приказа об отзыве из отпуска на период болезни и о продлении отпуска на количество дней болезни, то следует выставить </w:t>
      </w:r>
      <w:proofErr w:type="spellStart"/>
      <w:r w:rsidRPr="00795C2B">
        <w:t>чекер</w:t>
      </w:r>
      <w:proofErr w:type="spellEnd"/>
      <w:r w:rsidRPr="00795C2B">
        <w:t xml:space="preserve"> </w:t>
      </w:r>
      <w:r w:rsidRPr="00815D5E">
        <w:rPr>
          <w:color w:val="0070C0"/>
          <w:lang w:eastAsia="en-US"/>
        </w:rPr>
        <w:t>Отработать</w:t>
      </w:r>
      <w:r w:rsidRPr="00795C2B">
        <w:rPr>
          <w:rStyle w:val="aff4"/>
          <w:rFonts w:ascii="Times New Roman" w:hAnsi="Times New Roman"/>
          <w:sz w:val="24"/>
          <w:szCs w:val="24"/>
        </w:rPr>
        <w:t xml:space="preserve"> </w:t>
      </w:r>
      <w:r w:rsidRPr="00815D5E">
        <w:rPr>
          <w:color w:val="0070C0"/>
          <w:lang w:eastAsia="en-US"/>
        </w:rPr>
        <w:t>в приказ</w:t>
      </w:r>
      <w:r w:rsidRPr="00795C2B">
        <w:rPr>
          <w:rStyle w:val="aff4"/>
          <w:rFonts w:ascii="Times New Roman" w:hAnsi="Times New Roman"/>
          <w:sz w:val="24"/>
          <w:szCs w:val="24"/>
        </w:rPr>
        <w:t xml:space="preserve"> </w:t>
      </w:r>
      <w:r w:rsidRPr="00795C2B">
        <w:t>и заполнить требуемые поля</w:t>
      </w:r>
      <w:r w:rsidR="00FD703F">
        <w:t xml:space="preserve"> на закладке «Приказ»</w:t>
      </w:r>
      <w:r w:rsidRPr="00795C2B">
        <w:t>:</w:t>
      </w:r>
    </w:p>
    <w:p w:rsidR="00795C2B" w:rsidRDefault="00795C2B" w:rsidP="00795C2B">
      <w:pPr>
        <w:pStyle w:val="af6"/>
        <w:keepNext/>
        <w:rPr>
          <w:b/>
          <w:i/>
          <w:lang w:eastAsia="ru-RU"/>
        </w:rPr>
      </w:pPr>
      <w:r w:rsidRPr="004832C6">
        <w:rPr>
          <w:b/>
          <w:i/>
          <w:lang w:eastAsia="ru-RU"/>
        </w:rPr>
        <w:t>Закладка «Пр</w:t>
      </w:r>
      <w:r>
        <w:rPr>
          <w:b/>
          <w:i/>
          <w:lang w:eastAsia="ru-RU"/>
        </w:rPr>
        <w:t>иказ</w:t>
      </w:r>
      <w:r w:rsidRPr="004832C6">
        <w:rPr>
          <w:b/>
          <w:i/>
          <w:lang w:eastAsia="ru-RU"/>
        </w:rPr>
        <w:t>»:</w:t>
      </w:r>
    </w:p>
    <w:p w:rsidR="00795C2B" w:rsidRPr="004832C6" w:rsidRDefault="00795C2B" w:rsidP="00815D5E">
      <w:pPr>
        <w:pStyle w:val="af6"/>
        <w:keepNext/>
        <w:jc w:val="center"/>
        <w:rPr>
          <w:b/>
          <w:i/>
          <w:lang w:eastAsia="ru-RU"/>
        </w:rPr>
      </w:pPr>
      <w:r>
        <w:rPr>
          <w:b/>
          <w:i/>
          <w:noProof/>
          <w:lang w:eastAsia="ru-RU"/>
        </w:rPr>
        <w:drawing>
          <wp:inline distT="0" distB="0" distL="0" distR="0">
            <wp:extent cx="2145030" cy="1591312"/>
            <wp:effectExtent l="19050" t="19050" r="26670" b="27938"/>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2145030" cy="1591312"/>
                    </a:xfrm>
                    <a:prstGeom prst="rect">
                      <a:avLst/>
                    </a:prstGeom>
                    <a:noFill/>
                    <a:ln w="9525">
                      <a:solidFill>
                        <a:schemeClr val="accent1"/>
                      </a:solidFill>
                      <a:miter lim="800000"/>
                      <a:headEnd/>
                      <a:tailEnd/>
                    </a:ln>
                  </pic:spPr>
                </pic:pic>
              </a:graphicData>
            </a:graphic>
          </wp:inline>
        </w:drawing>
      </w:r>
    </w:p>
    <w:p w:rsidR="00FD703F" w:rsidRPr="00795C2B" w:rsidRDefault="00FD703F" w:rsidP="00FD703F">
      <w:pPr>
        <w:jc w:val="both"/>
        <w:rPr>
          <w:lang w:bidi="en-US"/>
        </w:rPr>
      </w:pPr>
      <w:r w:rsidRPr="00815D5E">
        <w:rPr>
          <w:color w:val="0070C0"/>
          <w:lang w:eastAsia="en-US"/>
        </w:rPr>
        <w:t>Образец</w:t>
      </w:r>
      <w:r w:rsidRPr="00795C2B">
        <w:rPr>
          <w:lang w:bidi="en-US"/>
        </w:rPr>
        <w:t xml:space="preserve"> – образец приказа;</w:t>
      </w:r>
    </w:p>
    <w:p w:rsidR="00FD703F" w:rsidRPr="00795C2B" w:rsidRDefault="00FD703F" w:rsidP="00FD703F">
      <w:pPr>
        <w:jc w:val="both"/>
        <w:rPr>
          <w:lang w:bidi="en-US"/>
        </w:rPr>
      </w:pPr>
      <w:r w:rsidRPr="00815D5E">
        <w:rPr>
          <w:color w:val="0070C0"/>
          <w:lang w:eastAsia="en-US"/>
        </w:rPr>
        <w:t>Тип</w:t>
      </w:r>
      <w:r w:rsidRPr="00795C2B">
        <w:rPr>
          <w:lang w:bidi="en-US"/>
        </w:rPr>
        <w:t xml:space="preserve"> – тип документа (проставляется автоматически при выборе образца приказа);</w:t>
      </w:r>
    </w:p>
    <w:p w:rsidR="00FD703F" w:rsidRPr="00795C2B" w:rsidRDefault="00FD703F" w:rsidP="00FD703F">
      <w:pPr>
        <w:jc w:val="both"/>
        <w:rPr>
          <w:lang w:bidi="en-US"/>
        </w:rPr>
      </w:pPr>
      <w:r w:rsidRPr="00815D5E">
        <w:rPr>
          <w:color w:val="0070C0"/>
          <w:lang w:eastAsia="en-US"/>
        </w:rPr>
        <w:t>Префикс</w:t>
      </w:r>
      <w:r w:rsidRPr="00795C2B">
        <w:rPr>
          <w:rStyle w:val="aff4"/>
          <w:rFonts w:ascii="Times New Roman" w:hAnsi="Times New Roman"/>
          <w:sz w:val="24"/>
          <w:szCs w:val="24"/>
        </w:rPr>
        <w:t>/</w:t>
      </w:r>
      <w:r w:rsidRPr="00815D5E">
        <w:rPr>
          <w:color w:val="0070C0"/>
          <w:lang w:eastAsia="en-US"/>
        </w:rPr>
        <w:t>Номер</w:t>
      </w:r>
      <w:r w:rsidRPr="00795C2B">
        <w:rPr>
          <w:lang w:bidi="en-US"/>
        </w:rPr>
        <w:t xml:space="preserve"> – префикс и номер создаваемого приказа;</w:t>
      </w:r>
    </w:p>
    <w:p w:rsidR="00FD703F" w:rsidRPr="00795C2B" w:rsidRDefault="00FD703F" w:rsidP="00FD703F">
      <w:pPr>
        <w:jc w:val="both"/>
        <w:rPr>
          <w:lang w:bidi="en-US"/>
        </w:rPr>
      </w:pPr>
      <w:r w:rsidRPr="00815D5E">
        <w:rPr>
          <w:color w:val="0070C0"/>
          <w:lang w:eastAsia="en-US"/>
        </w:rPr>
        <w:t>Дата</w:t>
      </w:r>
      <w:r w:rsidRPr="00795C2B">
        <w:rPr>
          <w:lang w:bidi="en-US"/>
        </w:rPr>
        <w:t xml:space="preserve"> – дата приказа;</w:t>
      </w:r>
    </w:p>
    <w:p w:rsidR="00FD703F" w:rsidRDefault="00FD703F" w:rsidP="00FD703F">
      <w:pPr>
        <w:jc w:val="both"/>
        <w:rPr>
          <w:lang w:bidi="en-US"/>
        </w:rPr>
      </w:pPr>
      <w:r w:rsidRPr="00815D5E">
        <w:rPr>
          <w:color w:val="0070C0"/>
          <w:lang w:eastAsia="en-US"/>
        </w:rPr>
        <w:t>Каталог</w:t>
      </w:r>
      <w:r w:rsidRPr="00795C2B">
        <w:rPr>
          <w:lang w:bidi="en-US"/>
        </w:rPr>
        <w:t xml:space="preserve"> – каталог, в котором будет создан приказ при отработке больничного.</w:t>
      </w:r>
    </w:p>
    <w:p w:rsidR="00FD703F" w:rsidRDefault="00FD703F" w:rsidP="00815D5E">
      <w:pPr>
        <w:jc w:val="both"/>
      </w:pPr>
    </w:p>
    <w:p w:rsidR="00795C2B" w:rsidRPr="00795C2B" w:rsidRDefault="00795C2B" w:rsidP="00815D5E">
      <w:pPr>
        <w:jc w:val="both"/>
      </w:pPr>
      <w:r w:rsidRPr="00795C2B">
        <w:lastRenderedPageBreak/>
        <w:t xml:space="preserve">Если приказа с указанными реквизитами в Системе еще нет, он создается. Если такой приказ уже есть, но признак </w:t>
      </w:r>
      <w:r w:rsidRPr="00815D5E">
        <w:rPr>
          <w:color w:val="0070C0"/>
          <w:lang w:eastAsia="en-US"/>
        </w:rPr>
        <w:t>Добавлять</w:t>
      </w:r>
      <w:r w:rsidRPr="00795C2B">
        <w:rPr>
          <w:rStyle w:val="aff4"/>
          <w:rFonts w:ascii="Times New Roman" w:hAnsi="Times New Roman"/>
          <w:sz w:val="24"/>
          <w:szCs w:val="24"/>
        </w:rPr>
        <w:t xml:space="preserve"> </w:t>
      </w: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существующий</w:t>
      </w:r>
      <w:r w:rsidRPr="00795C2B">
        <w:rPr>
          <w:rStyle w:val="aff4"/>
          <w:rFonts w:ascii="Times New Roman" w:hAnsi="Times New Roman"/>
          <w:sz w:val="24"/>
          <w:szCs w:val="24"/>
        </w:rPr>
        <w:t xml:space="preserve"> </w:t>
      </w:r>
      <w:r w:rsidRPr="00815D5E">
        <w:rPr>
          <w:color w:val="0070C0"/>
          <w:lang w:eastAsia="en-US"/>
        </w:rPr>
        <w:t>приказ</w:t>
      </w:r>
      <w:r w:rsidRPr="00795C2B">
        <w:rPr>
          <w:rStyle w:val="ffield"/>
        </w:rPr>
        <w:t xml:space="preserve"> </w:t>
      </w:r>
      <w:r w:rsidRPr="00795C2B">
        <w:t>не установлен - отработка не производится с выдачей соответствующего сообщения.</w:t>
      </w:r>
    </w:p>
    <w:p w:rsidR="00795C2B" w:rsidRPr="00795C2B" w:rsidRDefault="00795C2B" w:rsidP="00A8512C">
      <w:pPr>
        <w:pStyle w:val="330"/>
        <w:ind w:firstLine="426"/>
        <w:rPr>
          <w:rFonts w:ascii="Times New Roman" w:hAnsi="Times New Roman" w:cs="Times New Roman"/>
          <w:sz w:val="24"/>
          <w:szCs w:val="24"/>
          <w:lang w:bidi="en-US"/>
        </w:rPr>
      </w:pPr>
      <w:r w:rsidRPr="00795C2B">
        <w:rPr>
          <w:rFonts w:ascii="Times New Roman" w:hAnsi="Times New Roman" w:cs="Times New Roman"/>
          <w:sz w:val="24"/>
          <w:szCs w:val="24"/>
        </w:rPr>
        <w:t>ВНИМАНИЕ! При отработке в приказ НЕ производится отработка в журнал отпусков, в основания и состояния. Для этого потребуется отработать уже сформированные пункты приказов.</w:t>
      </w:r>
      <w:r w:rsidR="00A8512C">
        <w:rPr>
          <w:rFonts w:ascii="Times New Roman" w:hAnsi="Times New Roman" w:cs="Times New Roman"/>
          <w:sz w:val="24"/>
          <w:szCs w:val="24"/>
        </w:rPr>
        <w:t xml:space="preserve"> </w:t>
      </w:r>
      <w:r w:rsidRPr="00795C2B">
        <w:rPr>
          <w:rFonts w:ascii="Times New Roman" w:hAnsi="Times New Roman" w:cs="Times New Roman"/>
          <w:sz w:val="24"/>
          <w:szCs w:val="24"/>
          <w:lang w:bidi="en-US"/>
        </w:rPr>
        <w:t xml:space="preserve">После заполнения всех параметров следует нажать кнопку </w:t>
      </w:r>
      <w:r w:rsidRPr="00815D5E">
        <w:rPr>
          <w:rStyle w:val="aff4"/>
          <w:rFonts w:ascii="Times New Roman" w:hAnsi="Times New Roman" w:cs="Times New Roman"/>
          <w:b/>
          <w:i/>
          <w:color w:val="auto"/>
          <w:sz w:val="24"/>
          <w:szCs w:val="24"/>
        </w:rPr>
        <w:t>ОК</w:t>
      </w:r>
      <w:r w:rsidRPr="00795C2B">
        <w:rPr>
          <w:rStyle w:val="aff4"/>
          <w:rFonts w:ascii="Times New Roman" w:hAnsi="Times New Roman" w:cs="Times New Roman"/>
          <w:sz w:val="24"/>
          <w:szCs w:val="24"/>
        </w:rPr>
        <w:t>.</w:t>
      </w:r>
    </w:p>
    <w:p w:rsidR="00795C2B" w:rsidRPr="00795C2B" w:rsidRDefault="00795C2B" w:rsidP="00795C2B">
      <w:pPr>
        <w:pStyle w:val="16"/>
        <w:ind w:firstLine="0"/>
        <w:rPr>
          <w:rStyle w:val="aff6"/>
          <w:rFonts w:ascii="Times New Roman" w:hAnsi="Times New Roman" w:cs="Times New Roman"/>
          <w:sz w:val="24"/>
          <w:szCs w:val="24"/>
        </w:rPr>
      </w:pPr>
      <w:r w:rsidRPr="00795C2B">
        <w:rPr>
          <w:rFonts w:ascii="Times New Roman" w:hAnsi="Times New Roman" w:cs="Times New Roman"/>
          <w:sz w:val="24"/>
          <w:szCs w:val="24"/>
        </w:rPr>
        <w:t>Отменить обработку(удалить сформированные состояния)</w:t>
      </w:r>
      <w:r w:rsidR="00071896">
        <w:rPr>
          <w:rFonts w:ascii="Times New Roman" w:hAnsi="Times New Roman" w:cs="Times New Roman"/>
          <w:sz w:val="24"/>
          <w:szCs w:val="24"/>
        </w:rPr>
        <w:t xml:space="preserve"> </w:t>
      </w:r>
      <w:r w:rsidRPr="00795C2B">
        <w:rPr>
          <w:rFonts w:ascii="Times New Roman" w:hAnsi="Times New Roman" w:cs="Times New Roman"/>
          <w:sz w:val="24"/>
          <w:szCs w:val="24"/>
        </w:rPr>
        <w:t xml:space="preserve">можно по действию контекстного меню </w:t>
      </w:r>
      <w:r w:rsidRPr="00795C2B">
        <w:rPr>
          <w:rStyle w:val="aff6"/>
          <w:rFonts w:ascii="Times New Roman" w:hAnsi="Times New Roman" w:cs="Times New Roman"/>
          <w:sz w:val="24"/>
          <w:szCs w:val="24"/>
        </w:rPr>
        <w:t>Отработка&gt;Снять отработку.</w:t>
      </w:r>
    </w:p>
    <w:p w:rsidR="00815D5E" w:rsidRDefault="00815D5E" w:rsidP="00071896">
      <w:pPr>
        <w:spacing w:after="120"/>
        <w:ind w:firstLine="426"/>
        <w:jc w:val="both"/>
      </w:pPr>
      <w:r>
        <w:t xml:space="preserve">Отработка в основания положенных выплат осуществляется из приложений по расчету заработной платы. </w:t>
      </w:r>
    </w:p>
    <w:p w:rsidR="00815D5E" w:rsidRDefault="00815D5E" w:rsidP="00A8512C">
      <w:pPr>
        <w:pStyle w:val="4"/>
      </w:pPr>
      <w:r w:rsidRPr="005162A8">
        <w:t>Закладка «</w:t>
      </w:r>
      <w:r>
        <w:t>Основания выплат</w:t>
      </w:r>
      <w:r w:rsidRPr="005162A8">
        <w:t>»</w:t>
      </w:r>
    </w:p>
    <w:p w:rsidR="00A8512C" w:rsidRDefault="00A8512C" w:rsidP="00815D5E">
      <w:pPr>
        <w:spacing w:after="120"/>
        <w:jc w:val="center"/>
      </w:pPr>
      <w:r>
        <w:rPr>
          <w:noProof/>
        </w:rPr>
        <w:drawing>
          <wp:inline distT="0" distB="0" distL="0" distR="0">
            <wp:extent cx="3374252" cy="3324226"/>
            <wp:effectExtent l="19050" t="19050" r="16648" b="28574"/>
            <wp:docPr id="8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srcRect/>
                    <a:stretch>
                      <a:fillRect/>
                    </a:stretch>
                  </pic:blipFill>
                  <pic:spPr bwMode="auto">
                    <a:xfrm>
                      <a:off x="0" y="0"/>
                      <a:ext cx="3395329" cy="3344991"/>
                    </a:xfrm>
                    <a:prstGeom prst="rect">
                      <a:avLst/>
                    </a:prstGeom>
                    <a:noFill/>
                    <a:ln w="9525">
                      <a:solidFill>
                        <a:schemeClr val="accent1"/>
                      </a:solidFill>
                      <a:miter lim="800000"/>
                      <a:headEnd/>
                      <a:tailEnd/>
                    </a:ln>
                  </pic:spPr>
                </pic:pic>
              </a:graphicData>
            </a:graphic>
          </wp:inline>
        </w:drawing>
      </w:r>
    </w:p>
    <w:p w:rsidR="00815D5E" w:rsidRDefault="00815D5E" w:rsidP="00E14C9A">
      <w:pPr>
        <w:spacing w:after="120"/>
      </w:pPr>
      <w:r>
        <w:t xml:space="preserve">Задаются следующие параметры отработки: </w:t>
      </w:r>
    </w:p>
    <w:p w:rsidR="00815D5E" w:rsidRDefault="00815D5E" w:rsidP="008C298F">
      <w:pPr>
        <w:jc w:val="both"/>
      </w:pPr>
      <w:r w:rsidRPr="00815D5E">
        <w:rPr>
          <w:color w:val="0070C0"/>
          <w:lang w:eastAsia="en-US"/>
        </w:rPr>
        <w:t>В исполнениях</w:t>
      </w:r>
      <w:r>
        <w:t xml:space="preserve"> – задается вид исполнений, для которых производится отработка (выбор одного из значений жесткого списка: «Основное» или «Все»).</w:t>
      </w:r>
    </w:p>
    <w:p w:rsidR="00815D5E" w:rsidRPr="00815D5E" w:rsidRDefault="00815D5E" w:rsidP="008C298F">
      <w:pPr>
        <w:jc w:val="both"/>
        <w:rPr>
          <w:i/>
          <w:lang w:eastAsia="en-US"/>
        </w:rPr>
      </w:pPr>
      <w:r w:rsidRPr="00815D5E">
        <w:rPr>
          <w:i/>
          <w:lang w:eastAsia="en-US"/>
        </w:rPr>
        <w:t>Группа параметров «Срок действия»</w:t>
      </w:r>
    </w:p>
    <w:p w:rsidR="00815D5E" w:rsidRDefault="00815D5E" w:rsidP="008C298F">
      <w:pPr>
        <w:jc w:val="both"/>
      </w:pPr>
      <w:r w:rsidRPr="00815D5E">
        <w:rPr>
          <w:color w:val="0070C0"/>
          <w:lang w:eastAsia="en-US"/>
        </w:rPr>
        <w:t>Дата начала</w:t>
      </w:r>
      <w:r>
        <w:t xml:space="preserve"> – задается дата начала действия формируемого основания. По умолчанию инициализируется первым числом месяца, которому принадлежит системная дата.</w:t>
      </w:r>
    </w:p>
    <w:p w:rsidR="00815D5E" w:rsidRDefault="00815D5E" w:rsidP="008C298F">
      <w:pPr>
        <w:jc w:val="both"/>
      </w:pPr>
      <w:r w:rsidRPr="00815D5E">
        <w:rPr>
          <w:color w:val="0070C0"/>
          <w:lang w:eastAsia="en-US"/>
        </w:rPr>
        <w:t>Дата окончания</w:t>
      </w:r>
      <w:r>
        <w:t xml:space="preserve"> – задается дата окончания действия формируемого основания. По умолчанию инициализируется последним числом месяца, которому принадлежит системная дата.</w:t>
      </w:r>
    </w:p>
    <w:p w:rsidR="00815D5E" w:rsidRDefault="00815D5E" w:rsidP="008C298F">
      <w:pPr>
        <w:ind w:firstLine="426"/>
        <w:jc w:val="both"/>
      </w:pPr>
      <w:r>
        <w:t>Группы полей: «Первая выплата», «Вторая выплата», «Уволенные. Первая выплата» а так же параметры: «Начало расчетного периода», «Учет ФОВ», «Коэффициент индексации», «Процент оплаты» и «Учесть продление больничного» по умолчанию инициализируются значениями соответствующих параметров подобранной записи Словаря «</w:t>
      </w:r>
      <w:r w:rsidRPr="00E64EB3">
        <w:t>Образцы отработки журнала больничных листов</w:t>
      </w:r>
      <w:r>
        <w:t xml:space="preserve">». Пользователь может принудительно изменить проинициализированные значения. </w:t>
      </w:r>
    </w:p>
    <w:p w:rsidR="00815D5E" w:rsidRDefault="00815D5E" w:rsidP="008C298F">
      <w:pPr>
        <w:tabs>
          <w:tab w:val="left" w:pos="426"/>
        </w:tabs>
        <w:ind w:firstLine="426"/>
        <w:jc w:val="both"/>
      </w:pPr>
      <w:r>
        <w:t xml:space="preserve">В ходе работ по организации безбумажного документооборота с ФСС реализована возможность не только сформировать основания положенных выплат, но и одновременно произвести расчет по сформированным основаниям. </w:t>
      </w:r>
    </w:p>
    <w:p w:rsidR="00815D5E" w:rsidRDefault="00815D5E" w:rsidP="008C298F">
      <w:pPr>
        <w:jc w:val="both"/>
      </w:pPr>
      <w:r w:rsidRPr="00815D5E">
        <w:rPr>
          <w:color w:val="0070C0"/>
          <w:lang w:eastAsia="en-US"/>
        </w:rPr>
        <w:lastRenderedPageBreak/>
        <w:t>Рассчитать начисления</w:t>
      </w:r>
      <w:r>
        <w:t xml:space="preserve"> – логический параметр, </w:t>
      </w:r>
      <w:r w:rsidRPr="005E105A">
        <w:rPr>
          <w:b/>
          <w:color w:val="FF0000"/>
        </w:rPr>
        <w:t>выставляется В ОБ</w:t>
      </w:r>
      <w:r w:rsidR="005E105A" w:rsidRPr="005E105A">
        <w:rPr>
          <w:b/>
          <w:color w:val="FF0000"/>
        </w:rPr>
        <w:t>Я</w:t>
      </w:r>
      <w:r w:rsidRPr="005E105A">
        <w:rPr>
          <w:b/>
          <w:color w:val="FF0000"/>
        </w:rPr>
        <w:t>ЗАТЕЛЬНОМ ПОРЯДКЕ!!!</w:t>
      </w:r>
      <w:r>
        <w:t xml:space="preserve"> </w:t>
      </w:r>
      <w:r w:rsidR="005E105A">
        <w:t xml:space="preserve">чтобы </w:t>
      </w:r>
      <w:r>
        <w:t xml:space="preserve">произвести расчет начислений по сформированным в результате отработки основаниям. </w:t>
      </w:r>
    </w:p>
    <w:p w:rsidR="00815D5E" w:rsidRDefault="00815D5E" w:rsidP="008C298F">
      <w:pPr>
        <w:ind w:firstLine="426"/>
        <w:jc w:val="both"/>
      </w:pPr>
      <w:r>
        <w:t>Группа параметров «Расчет начислений» доступна при выставленном параметре «Рассчитать начисления».</w:t>
      </w:r>
    </w:p>
    <w:p w:rsidR="00815D5E" w:rsidRDefault="00815D5E" w:rsidP="008C298F">
      <w:pPr>
        <w:jc w:val="both"/>
      </w:pPr>
      <w:r w:rsidRPr="005E105A">
        <w:rPr>
          <w:color w:val="0070C0"/>
          <w:lang w:eastAsia="en-US"/>
        </w:rPr>
        <w:t>Расчетный период</w:t>
      </w:r>
      <w:r w:rsidRPr="00266142">
        <w:rPr>
          <w:color w:val="17365D" w:themeColor="text2" w:themeShade="BF"/>
        </w:rPr>
        <w:t xml:space="preserve"> </w:t>
      </w:r>
      <w:r w:rsidRPr="00266142">
        <w:t>– задается</w:t>
      </w:r>
      <w:r w:rsidR="005E105A">
        <w:t xml:space="preserve"> </w:t>
      </w:r>
      <w:r>
        <w:t>расчетный период, в котором необходимо произвести расчет начислений.</w:t>
      </w:r>
    </w:p>
    <w:p w:rsidR="00815D5E" w:rsidRDefault="00815D5E" w:rsidP="008C298F">
      <w:pPr>
        <w:jc w:val="both"/>
      </w:pPr>
      <w:r w:rsidRPr="005E105A">
        <w:rPr>
          <w:color w:val="0070C0"/>
          <w:lang w:eastAsia="en-US"/>
        </w:rPr>
        <w:t>Вид расчета</w:t>
      </w:r>
      <w:r>
        <w:t xml:space="preserve"> </w:t>
      </w:r>
      <w:r w:rsidR="005E105A">
        <w:t>–</w:t>
      </w:r>
      <w:r>
        <w:t xml:space="preserve"> </w:t>
      </w:r>
      <w:r w:rsidRPr="00266142">
        <w:t>задается</w:t>
      </w:r>
      <w:r w:rsidR="005E105A">
        <w:t xml:space="preserve"> </w:t>
      </w:r>
      <w:r>
        <w:t>вид расчета, в котором необходимо произвести расчет начислений.</w:t>
      </w:r>
    </w:p>
    <w:p w:rsidR="00815D5E" w:rsidRDefault="00815D5E" w:rsidP="008C298F">
      <w:pPr>
        <w:jc w:val="both"/>
      </w:pPr>
      <w:r w:rsidRPr="005E105A">
        <w:rPr>
          <w:color w:val="0070C0"/>
          <w:lang w:eastAsia="en-US"/>
        </w:rPr>
        <w:t>Группа расчетов</w:t>
      </w:r>
      <w:r>
        <w:t xml:space="preserve"> - </w:t>
      </w:r>
      <w:r w:rsidRPr="00266142">
        <w:t>задается</w:t>
      </w:r>
      <w:r>
        <w:rPr>
          <w:color w:val="17365D" w:themeColor="text2" w:themeShade="BF"/>
        </w:rPr>
        <w:t xml:space="preserve"> группа</w:t>
      </w:r>
      <w:r w:rsidR="005E105A">
        <w:rPr>
          <w:color w:val="17365D" w:themeColor="text2" w:themeShade="BF"/>
        </w:rPr>
        <w:t xml:space="preserve"> </w:t>
      </w:r>
      <w:r>
        <w:t>видов расчетов, в которых необходимо произвести расчет начислений. Доступно, если не заполнен «Вид расчета».</w:t>
      </w:r>
    </w:p>
    <w:p w:rsidR="00815D5E" w:rsidRDefault="00815D5E" w:rsidP="008C298F">
      <w:pPr>
        <w:jc w:val="both"/>
      </w:pPr>
      <w:r w:rsidRPr="005E105A">
        <w:rPr>
          <w:color w:val="0070C0"/>
          <w:lang w:eastAsia="en-US"/>
        </w:rPr>
        <w:t>Дата регистрации</w:t>
      </w:r>
      <w:r>
        <w:t xml:space="preserve"> – задается регистрационная дата начисления. По умолчанию инициализируется системной датой.</w:t>
      </w:r>
    </w:p>
    <w:p w:rsidR="00815D5E" w:rsidRDefault="00815D5E" w:rsidP="008C298F">
      <w:pPr>
        <w:spacing w:after="120"/>
        <w:ind w:firstLine="426"/>
        <w:jc w:val="both"/>
      </w:pPr>
      <w:r>
        <w:t>В результате отработки имеем рассчитан</w:t>
      </w:r>
      <w:r w:rsidR="008C298F">
        <w:t>ное начисление и в</w:t>
      </w:r>
      <w:r>
        <w:t xml:space="preserve"> спецификации «Передача данных в ФСС» раздела «Журнал больничных листов» появляются запись о расчете: </w:t>
      </w:r>
    </w:p>
    <w:p w:rsidR="00A8512C" w:rsidRPr="00266142" w:rsidRDefault="00A8512C" w:rsidP="008C298F">
      <w:pPr>
        <w:spacing w:after="120"/>
        <w:jc w:val="center"/>
      </w:pPr>
      <w:r>
        <w:rPr>
          <w:noProof/>
        </w:rPr>
        <w:drawing>
          <wp:inline distT="0" distB="0" distL="0" distR="0">
            <wp:extent cx="4827270" cy="790340"/>
            <wp:effectExtent l="19050" t="19050" r="11430" b="9760"/>
            <wp:docPr id="8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srcRect/>
                    <a:stretch>
                      <a:fillRect/>
                    </a:stretch>
                  </pic:blipFill>
                  <pic:spPr bwMode="auto">
                    <a:xfrm>
                      <a:off x="0" y="0"/>
                      <a:ext cx="4826658" cy="790240"/>
                    </a:xfrm>
                    <a:prstGeom prst="rect">
                      <a:avLst/>
                    </a:prstGeom>
                    <a:noFill/>
                    <a:ln w="9525">
                      <a:solidFill>
                        <a:schemeClr val="accent1"/>
                      </a:solidFill>
                      <a:miter lim="800000"/>
                      <a:headEnd/>
                      <a:tailEnd/>
                    </a:ln>
                  </pic:spPr>
                </pic:pic>
              </a:graphicData>
            </a:graphic>
          </wp:inline>
        </w:drawing>
      </w:r>
    </w:p>
    <w:p w:rsidR="00815D5E" w:rsidRPr="00212609" w:rsidRDefault="00815D5E" w:rsidP="00815D5E">
      <w:pPr>
        <w:pStyle w:val="4"/>
        <w:rPr>
          <w:rFonts w:eastAsiaTheme="minorHAnsi"/>
        </w:rPr>
      </w:pPr>
      <w:r w:rsidRPr="00212609">
        <w:rPr>
          <w:rFonts w:eastAsiaTheme="minorHAnsi"/>
        </w:rPr>
        <w:t>Действие «Снять отработку»</w:t>
      </w:r>
    </w:p>
    <w:p w:rsidR="005E105A" w:rsidRPr="00047E22" w:rsidRDefault="005E105A" w:rsidP="008C298F">
      <w:pPr>
        <w:spacing w:after="120"/>
        <w:ind w:firstLine="426"/>
        <w:jc w:val="both"/>
      </w:pPr>
      <w:r>
        <w:t xml:space="preserve">Действием </w:t>
      </w:r>
      <w:r w:rsidRPr="005E105A">
        <w:t>«Снять отработку»</w:t>
      </w:r>
      <w:r>
        <w:rPr>
          <w:color w:val="17365D" w:themeColor="text2" w:themeShade="BF"/>
        </w:rPr>
        <w:t xml:space="preserve"> </w:t>
      </w:r>
      <w:r>
        <w:t xml:space="preserve">осуществляется отмена отработки. </w:t>
      </w:r>
      <w:r w:rsidRPr="00047E22">
        <w:t>Действие невозможно, если в спецификации присутствует запись с типом «Перерасчет».</w:t>
      </w:r>
    </w:p>
    <w:p w:rsidR="005E105A" w:rsidRPr="00212609" w:rsidRDefault="005E105A" w:rsidP="008C298F">
      <w:pPr>
        <w:spacing w:after="120"/>
        <w:ind w:firstLine="426"/>
        <w:jc w:val="both"/>
      </w:pPr>
      <w:r>
        <w:t>В</w:t>
      </w:r>
      <w:r w:rsidRPr="00212609">
        <w:t>озмож</w:t>
      </w:r>
      <w:r>
        <w:t>ен</w:t>
      </w:r>
      <w:r w:rsidRPr="00212609">
        <w:t xml:space="preserve"> выбор одного из трех режимов: «Все», «Основания», «Состояния»:</w:t>
      </w:r>
    </w:p>
    <w:p w:rsidR="005E105A" w:rsidRDefault="005E105A" w:rsidP="005E105A">
      <w:pPr>
        <w:spacing w:after="120"/>
        <w:jc w:val="center"/>
      </w:pPr>
      <w:r w:rsidRPr="00201F17">
        <w:rPr>
          <w:noProof/>
        </w:rPr>
        <w:drawing>
          <wp:inline distT="0" distB="0" distL="0" distR="0">
            <wp:extent cx="2127504" cy="780288"/>
            <wp:effectExtent l="19050" t="19050" r="25146" b="19812"/>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7504" cy="780288"/>
                    </a:xfrm>
                    <a:prstGeom prst="rect">
                      <a:avLst/>
                    </a:prstGeom>
                    <a:noFill/>
                    <a:ln>
                      <a:solidFill>
                        <a:schemeClr val="accent1"/>
                      </a:solidFill>
                    </a:ln>
                  </pic:spPr>
                </pic:pic>
              </a:graphicData>
            </a:graphic>
          </wp:inline>
        </w:drawing>
      </w:r>
    </w:p>
    <w:p w:rsidR="00AB516E" w:rsidRPr="009311FF" w:rsidRDefault="00AB516E" w:rsidP="00F04AD3">
      <w:pPr>
        <w:jc w:val="both"/>
        <w:rPr>
          <w:lang w:eastAsia="en-US"/>
        </w:rPr>
      </w:pPr>
    </w:p>
    <w:p w:rsidR="005E105A" w:rsidRDefault="005E105A" w:rsidP="005E105A">
      <w:pPr>
        <w:pStyle w:val="4"/>
      </w:pPr>
      <w:r>
        <w:t xml:space="preserve">Действие </w:t>
      </w:r>
      <w:r w:rsidRPr="00047E22">
        <w:t>«Перерасчет»</w:t>
      </w:r>
    </w:p>
    <w:p w:rsidR="005E105A" w:rsidRPr="00992326" w:rsidRDefault="005E105A" w:rsidP="008C298F">
      <w:pPr>
        <w:spacing w:after="120"/>
        <w:ind w:firstLine="426"/>
        <w:jc w:val="both"/>
      </w:pPr>
      <w:r>
        <w:t xml:space="preserve">Действие выполняется при необходимости осуществления перерасчета произведенных ранее начислений. Аналогично действию «Перерасчет», использующемуся в разделе «Расчете заработной платы». </w:t>
      </w:r>
      <w:r w:rsidRPr="00992326">
        <w:t>Режим осуществления перерасчета определяется параметрами на форме действия:</w:t>
      </w:r>
    </w:p>
    <w:p w:rsidR="0025041B" w:rsidRDefault="00224086" w:rsidP="005E105A">
      <w:pPr>
        <w:autoSpaceDE w:val="0"/>
        <w:autoSpaceDN w:val="0"/>
        <w:adjustRightInd w:val="0"/>
        <w:spacing w:before="120"/>
        <w:jc w:val="center"/>
        <w:rPr>
          <w:noProof/>
        </w:rPr>
      </w:pPr>
      <w:r>
        <w:rPr>
          <w:noProof/>
        </w:rPr>
        <w:drawing>
          <wp:inline distT="0" distB="0" distL="0" distR="0">
            <wp:extent cx="4878095" cy="1969092"/>
            <wp:effectExtent l="19050" t="19050" r="17755" b="12108"/>
            <wp:docPr id="9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srcRect/>
                    <a:stretch>
                      <a:fillRect/>
                    </a:stretch>
                  </pic:blipFill>
                  <pic:spPr bwMode="auto">
                    <a:xfrm>
                      <a:off x="0" y="0"/>
                      <a:ext cx="4878095" cy="1969092"/>
                    </a:xfrm>
                    <a:prstGeom prst="rect">
                      <a:avLst/>
                    </a:prstGeom>
                    <a:noFill/>
                    <a:ln w="9525">
                      <a:solidFill>
                        <a:schemeClr val="accent1"/>
                      </a:solidFill>
                      <a:miter lim="800000"/>
                      <a:headEnd/>
                      <a:tailEnd/>
                    </a:ln>
                  </pic:spPr>
                </pic:pic>
              </a:graphicData>
            </a:graphic>
          </wp:inline>
        </w:drawing>
      </w:r>
    </w:p>
    <w:p w:rsidR="005E105A" w:rsidRPr="005A000B" w:rsidRDefault="005E105A" w:rsidP="008C298F">
      <w:pPr>
        <w:jc w:val="both"/>
        <w:rPr>
          <w:color w:val="FF0000"/>
        </w:rPr>
      </w:pPr>
      <w:r w:rsidRPr="005E105A">
        <w:rPr>
          <w:color w:val="0070C0"/>
          <w:lang w:eastAsia="en-US"/>
        </w:rPr>
        <w:t>Расчетный период</w:t>
      </w:r>
      <w:r>
        <w:t xml:space="preserve"> – выбор расчетного периода, в котором будет осуществляться перерасчет.</w:t>
      </w:r>
    </w:p>
    <w:p w:rsidR="005E105A" w:rsidRDefault="005E105A" w:rsidP="008C298F">
      <w:pPr>
        <w:jc w:val="both"/>
      </w:pPr>
      <w:r w:rsidRPr="005E105A">
        <w:rPr>
          <w:color w:val="0070C0"/>
          <w:lang w:eastAsia="en-US"/>
        </w:rPr>
        <w:t>Вид расчета</w:t>
      </w:r>
      <w:r>
        <w:t xml:space="preserve"> - </w:t>
      </w:r>
      <w:proofErr w:type="spellStart"/>
      <w:r w:rsidRPr="00266142">
        <w:t>задается</w:t>
      </w:r>
      <w:r>
        <w:t>вид</w:t>
      </w:r>
      <w:proofErr w:type="spellEnd"/>
      <w:r>
        <w:t xml:space="preserve"> расчета, в котором необходимо произвести расчет начислений.</w:t>
      </w:r>
    </w:p>
    <w:p w:rsidR="005E105A" w:rsidRDefault="005E105A" w:rsidP="008C298F">
      <w:pPr>
        <w:jc w:val="both"/>
      </w:pPr>
      <w:r w:rsidRPr="005E105A">
        <w:rPr>
          <w:color w:val="0070C0"/>
          <w:lang w:eastAsia="en-US"/>
        </w:rPr>
        <w:lastRenderedPageBreak/>
        <w:t>Группа расчетов</w:t>
      </w:r>
      <w:r w:rsidRPr="00992326">
        <w:t xml:space="preserve"> - задается группа расчетов, в которых необходимо произвести расчет начислений. Доступно, если не заполнен «Вид расчета».</w:t>
      </w:r>
    </w:p>
    <w:p w:rsidR="005E105A" w:rsidRDefault="005E105A" w:rsidP="0025041B">
      <w:pPr>
        <w:jc w:val="both"/>
      </w:pPr>
      <w:r w:rsidRPr="005E105A">
        <w:rPr>
          <w:color w:val="0070C0"/>
          <w:lang w:eastAsia="en-US"/>
        </w:rPr>
        <w:t>Причины перерасчета</w:t>
      </w:r>
      <w:r>
        <w:t xml:space="preserve"> – выбор одной из записей жесткого списка: </w:t>
      </w:r>
    </w:p>
    <w:p w:rsidR="0025041B" w:rsidRDefault="0025041B" w:rsidP="005E105A">
      <w:pPr>
        <w:spacing w:after="120"/>
        <w:jc w:val="center"/>
      </w:pPr>
      <w:r>
        <w:rPr>
          <w:noProof/>
        </w:rPr>
        <w:drawing>
          <wp:inline distT="0" distB="0" distL="0" distR="0">
            <wp:extent cx="2496378" cy="911376"/>
            <wp:effectExtent l="19050" t="0" r="0" b="0"/>
            <wp:docPr id="7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srcRect/>
                    <a:stretch>
                      <a:fillRect/>
                    </a:stretch>
                  </pic:blipFill>
                  <pic:spPr bwMode="auto">
                    <a:xfrm>
                      <a:off x="0" y="0"/>
                      <a:ext cx="2506285" cy="914993"/>
                    </a:xfrm>
                    <a:prstGeom prst="rect">
                      <a:avLst/>
                    </a:prstGeom>
                    <a:noFill/>
                    <a:ln w="9525">
                      <a:noFill/>
                      <a:miter lim="800000"/>
                      <a:headEnd/>
                      <a:tailEnd/>
                    </a:ln>
                  </pic:spPr>
                </pic:pic>
              </a:graphicData>
            </a:graphic>
          </wp:inline>
        </w:drawing>
      </w:r>
    </w:p>
    <w:p w:rsidR="005E105A" w:rsidRDefault="005E105A" w:rsidP="00E45E59">
      <w:r>
        <w:t>Значение используется при подготовке документов в ФСС.</w:t>
      </w:r>
    </w:p>
    <w:p w:rsidR="005E105A" w:rsidRDefault="005E105A" w:rsidP="00E45E59">
      <w:r>
        <w:t xml:space="preserve">С 01.01.2018 г. Значение </w:t>
      </w:r>
      <w:r w:rsidRPr="00992326">
        <w:rPr>
          <w:i/>
          <w:iCs/>
        </w:rPr>
        <w:t>«Старый расчет до 2011»</w:t>
      </w:r>
      <w:r>
        <w:t xml:space="preserve"> не применяется.</w:t>
      </w:r>
    </w:p>
    <w:p w:rsidR="005E105A" w:rsidRPr="00992326" w:rsidRDefault="005E105A" w:rsidP="00D2003F">
      <w:pPr>
        <w:jc w:val="both"/>
      </w:pPr>
      <w:r w:rsidRPr="005E105A">
        <w:rPr>
          <w:color w:val="0070C0"/>
          <w:lang w:eastAsia="en-US"/>
        </w:rPr>
        <w:t>Сторнировать ранее начисленное</w:t>
      </w:r>
      <w:r w:rsidR="007D3F7D">
        <w:rPr>
          <w:color w:val="0070C0"/>
          <w:lang w:eastAsia="en-US"/>
        </w:rPr>
        <w:t xml:space="preserve"> </w:t>
      </w:r>
      <w:r w:rsidRPr="00992326">
        <w:t>- если параметр имеет значение «Да», то будет произведено сторнирование начислений, произведенных в первичном расчете (предыдущем перерасчете).</w:t>
      </w:r>
    </w:p>
    <w:p w:rsidR="005E105A" w:rsidRDefault="005E105A" w:rsidP="00D2003F">
      <w:pPr>
        <w:jc w:val="both"/>
      </w:pPr>
      <w:r w:rsidRPr="005E105A">
        <w:rPr>
          <w:color w:val="0070C0"/>
          <w:lang w:eastAsia="en-US"/>
        </w:rPr>
        <w:t>Рассчитать начисления</w:t>
      </w:r>
      <w:r w:rsidRPr="00992326">
        <w:t xml:space="preserve"> - если параметр имеет значение «Да», то будет произведен расчет пособия по правилам, использованным в первичном расчете (предыдущем перерасчете).</w:t>
      </w:r>
    </w:p>
    <w:p w:rsidR="00D2003F" w:rsidRDefault="00D2003F" w:rsidP="00D2003F">
      <w:pPr>
        <w:jc w:val="both"/>
      </w:pPr>
      <w:r w:rsidRPr="00D2003F">
        <w:rPr>
          <w:color w:val="0070C0"/>
          <w:lang w:eastAsia="en-US"/>
        </w:rPr>
        <w:t>Корректировать периоды БЛ в состояниях и основаниях</w:t>
      </w:r>
      <w:r>
        <w:t xml:space="preserve"> - если параметр имеет значение "Да", то при выполнении перерасчета периоды состояний и оснований созданных ранее при отработке больничного будут скорректированы с учетом изменений внесенных в периоды заболевания и оплаты больничного (кроме больничных с видом пособия Нетрудоспособность).</w:t>
      </w:r>
    </w:p>
    <w:p w:rsidR="00D2003F" w:rsidRDefault="00D2003F" w:rsidP="00D2003F">
      <w:pPr>
        <w:ind w:firstLine="426"/>
        <w:jc w:val="both"/>
      </w:pPr>
      <w:r>
        <w:t>Примечание. Периоды заболевания и оплаты больничного доступны для редактирования после отработки больничного (передачи данных в ФСС).</w:t>
      </w:r>
    </w:p>
    <w:p w:rsidR="00D2003F" w:rsidRDefault="00D2003F" w:rsidP="00D2003F">
      <w:pPr>
        <w:jc w:val="both"/>
      </w:pPr>
      <w:r w:rsidRPr="00D2003F">
        <w:rPr>
          <w:color w:val="0070C0"/>
          <w:lang w:eastAsia="en-US"/>
        </w:rPr>
        <w:t>Сторнировать состояния</w:t>
      </w:r>
      <w:r>
        <w:t xml:space="preserve"> - если параметр имеет значение "Да", то производится сторнирование состояний, которые были добавлены ранее при отработке записи журнала больничных. </w:t>
      </w:r>
    </w:p>
    <w:p w:rsidR="00D2003F" w:rsidRDefault="00D2003F" w:rsidP="00D2003F">
      <w:pPr>
        <w:ind w:firstLine="426"/>
        <w:jc w:val="both"/>
      </w:pPr>
      <w:r>
        <w:t xml:space="preserve">Примечание. При сторнировании, кроме </w:t>
      </w:r>
      <w:proofErr w:type="spellStart"/>
      <w:r>
        <w:t>сторно</w:t>
      </w:r>
      <w:proofErr w:type="spellEnd"/>
      <w:r>
        <w:t xml:space="preserve"> самих ранее начисленных сумм, так же бывает необходимо отразить в табеле, что проставленные по ранее введенным состояниям типы дней отсутствия теперь необходимо снять. </w:t>
      </w:r>
    </w:p>
    <w:p w:rsidR="00D2003F" w:rsidRDefault="00D2003F" w:rsidP="00D2003F">
      <w:pPr>
        <w:ind w:firstLine="426"/>
        <w:jc w:val="both"/>
      </w:pPr>
    </w:p>
    <w:p w:rsidR="005E105A" w:rsidRDefault="005E105A" w:rsidP="00D2003F">
      <w:pPr>
        <w:ind w:firstLine="426"/>
        <w:jc w:val="both"/>
      </w:pPr>
      <w:r>
        <w:t xml:space="preserve">В результате отработки имеем </w:t>
      </w:r>
      <w:proofErr w:type="spellStart"/>
      <w:r>
        <w:t>перерассчитанное</w:t>
      </w:r>
      <w:proofErr w:type="spellEnd"/>
      <w:r>
        <w:t xml:space="preserve"> начисление и соответствующую запись в спецификации «Передача данных в ФСС»:</w:t>
      </w:r>
    </w:p>
    <w:p w:rsidR="0025041B" w:rsidRDefault="0025041B" w:rsidP="005E105A">
      <w:pPr>
        <w:spacing w:after="120"/>
        <w:jc w:val="center"/>
      </w:pPr>
      <w:r>
        <w:rPr>
          <w:noProof/>
        </w:rPr>
        <w:drawing>
          <wp:inline distT="0" distB="0" distL="0" distR="0">
            <wp:extent cx="5305426" cy="1073008"/>
            <wp:effectExtent l="19050" t="19050" r="28574" b="12842"/>
            <wp:docPr id="7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srcRect/>
                    <a:stretch>
                      <a:fillRect/>
                    </a:stretch>
                  </pic:blipFill>
                  <pic:spPr bwMode="auto">
                    <a:xfrm>
                      <a:off x="0" y="0"/>
                      <a:ext cx="5305426" cy="1073008"/>
                    </a:xfrm>
                    <a:prstGeom prst="rect">
                      <a:avLst/>
                    </a:prstGeom>
                    <a:noFill/>
                    <a:ln w="9525">
                      <a:solidFill>
                        <a:schemeClr val="accent1"/>
                      </a:solidFill>
                      <a:miter lim="800000"/>
                      <a:headEnd/>
                      <a:tailEnd/>
                    </a:ln>
                  </pic:spPr>
                </pic:pic>
              </a:graphicData>
            </a:graphic>
          </wp:inline>
        </w:drawing>
      </w:r>
    </w:p>
    <w:p w:rsidR="005E105A" w:rsidRDefault="005E105A" w:rsidP="00E45E59">
      <w:pPr>
        <w:spacing w:after="120"/>
        <w:ind w:firstLine="426"/>
        <w:jc w:val="both"/>
      </w:pPr>
      <w:r>
        <w:t>Отмена перерасчета осуществляется действием «</w:t>
      </w:r>
      <w:r w:rsidRPr="003C626A">
        <w:rPr>
          <w:color w:val="0070C0"/>
          <w:lang w:eastAsia="en-US"/>
        </w:rPr>
        <w:t>Отменить</w:t>
      </w:r>
      <w:r w:rsidRPr="00367333">
        <w:rPr>
          <w:color w:val="17365D" w:themeColor="text2" w:themeShade="BF"/>
        </w:rPr>
        <w:t xml:space="preserve"> </w:t>
      </w:r>
      <w:r w:rsidRPr="003C626A">
        <w:rPr>
          <w:color w:val="0070C0"/>
          <w:lang w:eastAsia="en-US"/>
        </w:rPr>
        <w:t>перерасчет</w:t>
      </w:r>
      <w:r>
        <w:t>». На форме параметров задается расчетный период, в котором будет отменен перерасчет:</w:t>
      </w:r>
    </w:p>
    <w:p w:rsidR="0025041B" w:rsidRDefault="0025041B" w:rsidP="005E105A">
      <w:pPr>
        <w:spacing w:after="120"/>
        <w:jc w:val="center"/>
      </w:pPr>
      <w:r>
        <w:rPr>
          <w:noProof/>
        </w:rPr>
        <w:drawing>
          <wp:inline distT="0" distB="0" distL="0" distR="0">
            <wp:extent cx="2383156" cy="957584"/>
            <wp:effectExtent l="19050" t="19050" r="17144" b="13966"/>
            <wp:docPr id="7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srcRect/>
                    <a:stretch>
                      <a:fillRect/>
                    </a:stretch>
                  </pic:blipFill>
                  <pic:spPr bwMode="auto">
                    <a:xfrm>
                      <a:off x="0" y="0"/>
                      <a:ext cx="2389769" cy="960241"/>
                    </a:xfrm>
                    <a:prstGeom prst="rect">
                      <a:avLst/>
                    </a:prstGeom>
                    <a:noFill/>
                    <a:ln w="9525">
                      <a:solidFill>
                        <a:schemeClr val="accent1"/>
                      </a:solidFill>
                      <a:miter lim="800000"/>
                      <a:headEnd/>
                      <a:tailEnd/>
                    </a:ln>
                  </pic:spPr>
                </pic:pic>
              </a:graphicData>
            </a:graphic>
          </wp:inline>
        </w:drawing>
      </w:r>
    </w:p>
    <w:p w:rsidR="005E105A" w:rsidRDefault="005E105A" w:rsidP="00E45E59">
      <w:pPr>
        <w:spacing w:after="120"/>
        <w:ind w:firstLine="426"/>
        <w:jc w:val="both"/>
        <w:rPr>
          <w:i/>
        </w:rPr>
      </w:pPr>
      <w:r w:rsidRPr="0033104A">
        <w:rPr>
          <w:i/>
        </w:rPr>
        <w:t xml:space="preserve">Внимание! Отмену перерасчета рекомендуется производить </w:t>
      </w:r>
      <w:r>
        <w:rPr>
          <w:i/>
        </w:rPr>
        <w:t>поочередно</w:t>
      </w:r>
      <w:r w:rsidRPr="0033104A">
        <w:rPr>
          <w:i/>
        </w:rPr>
        <w:t>. Если же В</w:t>
      </w:r>
      <w:r w:rsidR="00E45E59">
        <w:rPr>
          <w:i/>
        </w:rPr>
        <w:t>ы будете отменять перерасчеты (в</w:t>
      </w:r>
      <w:r w:rsidRPr="0033104A">
        <w:rPr>
          <w:i/>
        </w:rPr>
        <w:t xml:space="preserve"> случае наличия нескольких перерасчетов) до месяца первичного расчета, то будут отменены все перерасчеты, первичный расчет останется. </w:t>
      </w:r>
    </w:p>
    <w:p w:rsidR="004D1447" w:rsidRDefault="004D1447" w:rsidP="004D1447">
      <w:pPr>
        <w:pStyle w:val="4"/>
      </w:pPr>
      <w:r>
        <w:lastRenderedPageBreak/>
        <w:t>Действие «Уточнить ЭЛН»</w:t>
      </w:r>
    </w:p>
    <w:p w:rsidR="004D1447" w:rsidRDefault="00363B20" w:rsidP="00363B20">
      <w:pPr>
        <w:spacing w:after="120"/>
        <w:ind w:firstLine="426"/>
        <w:jc w:val="both"/>
      </w:pPr>
      <w:r w:rsidRPr="009B6BAE">
        <w:t>Устаревшее действие, не использовать!!!</w:t>
      </w:r>
      <w:r w:rsidR="002E5C4B" w:rsidRPr="009B6BAE">
        <w:t xml:space="preserve"> В формате передачи данных 1.7.7 это действие недоступно.</w:t>
      </w:r>
    </w:p>
    <w:p w:rsidR="002E5C4B" w:rsidRDefault="002E5C4B" w:rsidP="00363B20">
      <w:pPr>
        <w:spacing w:after="120"/>
        <w:ind w:firstLine="426"/>
        <w:jc w:val="both"/>
      </w:pPr>
      <w:r>
        <w:t>Использовать действие «Перерасчет».</w:t>
      </w:r>
    </w:p>
    <w:p w:rsidR="00D2003F" w:rsidRDefault="00D2003F" w:rsidP="00D2003F">
      <w:pPr>
        <w:pStyle w:val="4"/>
      </w:pPr>
      <w:r>
        <w:t>Действие «Прекратить выплату пособия»</w:t>
      </w:r>
    </w:p>
    <w:p w:rsidR="00D2003F" w:rsidRDefault="00D2003F" w:rsidP="00D2003F">
      <w:pPr>
        <w:spacing w:after="120"/>
        <w:ind w:firstLine="426"/>
        <w:jc w:val="both"/>
      </w:pPr>
      <w:r>
        <w:t>Производится изменение даты закрытия оснований.</w:t>
      </w:r>
    </w:p>
    <w:p w:rsidR="00D2003F" w:rsidRDefault="00D2003F" w:rsidP="00D2003F">
      <w:pPr>
        <w:spacing w:after="120"/>
        <w:ind w:firstLine="426"/>
        <w:jc w:val="both"/>
      </w:pPr>
      <w:r>
        <w:t xml:space="preserve">Создается </w:t>
      </w:r>
      <w:proofErr w:type="spellStart"/>
      <w:r>
        <w:t>сторно</w:t>
      </w:r>
      <w:proofErr w:type="spellEnd"/>
      <w:r>
        <w:t xml:space="preserve"> состояний текущего ЖБЛ на периоде (новая дата прекращения пособия – старая дата прекращения пособия). </w:t>
      </w:r>
    </w:p>
    <w:p w:rsidR="00D2003F" w:rsidRDefault="00D2003F" w:rsidP="00D2003F">
      <w:pPr>
        <w:spacing w:after="120"/>
        <w:ind w:firstLine="426"/>
        <w:jc w:val="center"/>
      </w:pPr>
      <w:r>
        <w:rPr>
          <w:noProof/>
        </w:rPr>
        <w:drawing>
          <wp:inline distT="0" distB="0" distL="0" distR="0">
            <wp:extent cx="4902858" cy="1368095"/>
            <wp:effectExtent l="19050" t="19050" r="12042" b="22555"/>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srcRect/>
                    <a:stretch>
                      <a:fillRect/>
                    </a:stretch>
                  </pic:blipFill>
                  <pic:spPr bwMode="auto">
                    <a:xfrm>
                      <a:off x="0" y="0"/>
                      <a:ext cx="4902858" cy="1368095"/>
                    </a:xfrm>
                    <a:prstGeom prst="rect">
                      <a:avLst/>
                    </a:prstGeom>
                    <a:noFill/>
                    <a:ln w="9525">
                      <a:solidFill>
                        <a:schemeClr val="accent1"/>
                      </a:solidFill>
                      <a:miter lim="800000"/>
                      <a:headEnd/>
                      <a:tailEnd/>
                    </a:ln>
                  </pic:spPr>
                </pic:pic>
              </a:graphicData>
            </a:graphic>
          </wp:inline>
        </w:drawing>
      </w:r>
    </w:p>
    <w:p w:rsidR="00D2003F" w:rsidRDefault="00D2003F" w:rsidP="00D2003F">
      <w:pPr>
        <w:spacing w:after="120"/>
        <w:ind w:firstLine="426"/>
        <w:jc w:val="both"/>
      </w:pPr>
      <w:r>
        <w:t>В результате формируется строка в спецификации "Передача данных в ФСС" без запуска расчета начислений, со следующими характеристиками: тип данных Прекратить выплату пособия; дата регистрации, код и текст причины исправления ЭЛН берутся из параметров действия.</w:t>
      </w:r>
    </w:p>
    <w:p w:rsidR="00D2003F" w:rsidRDefault="00D2003F" w:rsidP="00D2003F">
      <w:pPr>
        <w:spacing w:after="120"/>
        <w:ind w:firstLine="426"/>
        <w:jc w:val="both"/>
      </w:pPr>
      <w:r>
        <w:t>Производится обработка состояний и оснований, имеющих связь с текущим ЖБЛ.</w:t>
      </w:r>
    </w:p>
    <w:p w:rsidR="0060613B" w:rsidRDefault="008602E0" w:rsidP="0060613B">
      <w:pPr>
        <w:spacing w:after="120"/>
        <w:ind w:firstLine="426"/>
        <w:jc w:val="both"/>
      </w:pPr>
      <w:r>
        <w:t xml:space="preserve">В разделе Сведения для выплаты пособий </w:t>
      </w:r>
      <w:r w:rsidR="0060613B">
        <w:t>формир</w:t>
      </w:r>
      <w:r>
        <w:t>уется сообщение</w:t>
      </w:r>
      <w:r w:rsidR="0060613B">
        <w:t xml:space="preserve"> 104</w:t>
      </w:r>
      <w:r>
        <w:t>.</w:t>
      </w:r>
    </w:p>
    <w:p w:rsidR="0060613B" w:rsidRDefault="008602E0" w:rsidP="0060613B">
      <w:pPr>
        <w:spacing w:after="120"/>
        <w:ind w:firstLine="426"/>
        <w:jc w:val="both"/>
      </w:pPr>
      <w:r>
        <w:t>Е</w:t>
      </w:r>
      <w:r w:rsidR="0060613B">
        <w:t>сли запись раздела</w:t>
      </w:r>
      <w:r>
        <w:t xml:space="preserve"> Сведения для выплаты пособий</w:t>
      </w:r>
      <w:r w:rsidR="0060613B">
        <w:t xml:space="preserve"> имеет статус Выплата прекращена, то переформирование не производится.</w:t>
      </w:r>
    </w:p>
    <w:p w:rsidR="004D1447" w:rsidRDefault="004D1447" w:rsidP="004D1447">
      <w:pPr>
        <w:pStyle w:val="4"/>
      </w:pPr>
      <w:r>
        <w:t>Действия «Формировать приказ» и «Расформировать приказ»</w:t>
      </w:r>
    </w:p>
    <w:p w:rsidR="004D1447" w:rsidRDefault="004D1447" w:rsidP="00E45E59">
      <w:pPr>
        <w:spacing w:after="120"/>
        <w:ind w:firstLine="426"/>
        <w:jc w:val="both"/>
      </w:pPr>
      <w:r>
        <w:t xml:space="preserve">Действия доступны в модулях кадрового учета. В результате выполнения действия </w:t>
      </w:r>
      <w:r w:rsidRPr="00C86AF4">
        <w:t xml:space="preserve">«Формировать приказ» </w:t>
      </w:r>
      <w:r>
        <w:t>в разделе «Приказы» формируется запись, в составе которой содержатся пункты с типом «Пособие – Назначить». Итогом выполнения действия «Расформировать приказы» является удаление пунктов приказа.</w:t>
      </w:r>
    </w:p>
    <w:p w:rsidR="004D1447" w:rsidRDefault="004D1447" w:rsidP="00E45E59">
      <w:pPr>
        <w:spacing w:after="120"/>
        <w:ind w:firstLine="426"/>
        <w:jc w:val="both"/>
      </w:pPr>
      <w:r>
        <w:t>Функционал предусмотрен для случаев, когда сведения о пособии по беременности и родам работодатель получает в виде электронного листка нетрудоспособности - при этом первичная запись формируется непосредственно в самом Журнале больничных листов. В тоже время,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w:t>
      </w:r>
    </w:p>
    <w:p w:rsidR="004D1447" w:rsidRPr="0025318B" w:rsidRDefault="004D1447" w:rsidP="00380D00">
      <w:r w:rsidRPr="0025318B">
        <w:t>Действие доступно для следующих видов пособий:</w:t>
      </w:r>
    </w:p>
    <w:p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Беременность и роды;</w:t>
      </w:r>
    </w:p>
    <w:p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Уход за ребенком;</w:t>
      </w:r>
    </w:p>
    <w:p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Оплата дополнительных 4 дней;</w:t>
      </w:r>
    </w:p>
    <w:p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Ранние сроки беременности;</w:t>
      </w:r>
    </w:p>
    <w:p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Рождение ребенка;</w:t>
      </w:r>
    </w:p>
    <w:p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t>Погребение.</w:t>
      </w:r>
    </w:p>
    <w:p w:rsidR="004D1447" w:rsidRPr="0025318B" w:rsidRDefault="004D1447" w:rsidP="004D1447">
      <w:pPr>
        <w:ind w:firstLine="708"/>
      </w:pPr>
      <w:r w:rsidRPr="0025318B">
        <w:t>Особенности формирования приказа:</w:t>
      </w:r>
    </w:p>
    <w:p w:rsidR="004D1447" w:rsidRPr="0025318B" w:rsidRDefault="004D1447" w:rsidP="004D1447">
      <w:pPr>
        <w:pStyle w:val="af6"/>
        <w:numPr>
          <w:ilvl w:val="0"/>
          <w:numId w:val="13"/>
        </w:numPr>
        <w:spacing w:after="0"/>
        <w:ind w:left="714" w:hanging="357"/>
        <w:contextualSpacing w:val="0"/>
        <w:rPr>
          <w:rFonts w:ascii="Times New Roman" w:hAnsi="Times New Roman"/>
          <w:sz w:val="24"/>
          <w:szCs w:val="24"/>
        </w:rPr>
      </w:pPr>
      <w:r w:rsidRPr="0025318B">
        <w:rPr>
          <w:rFonts w:ascii="Times New Roman" w:hAnsi="Times New Roman"/>
          <w:sz w:val="24"/>
          <w:szCs w:val="24"/>
        </w:rPr>
        <w:t>состояния и основания в пункте из образца отработки журнала больничных листов не формируются;</w:t>
      </w:r>
    </w:p>
    <w:p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lastRenderedPageBreak/>
        <w:t>созданный пункт приказа считается отработанным.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7195"/>
      </w:tblGrid>
      <w:tr w:rsidR="004D1447" w:rsidRPr="0025318B" w:rsidTr="004D1447">
        <w:tc>
          <w:tcPr>
            <w:tcW w:w="2376" w:type="dxa"/>
          </w:tcPr>
          <w:p w:rsidR="00A81A96" w:rsidRPr="0025318B" w:rsidRDefault="00A81A96" w:rsidP="00E45E59">
            <w:pPr>
              <w:spacing w:after="120"/>
            </w:pPr>
          </w:p>
        </w:tc>
        <w:tc>
          <w:tcPr>
            <w:tcW w:w="7195" w:type="dxa"/>
          </w:tcPr>
          <w:p w:rsidR="000671CB" w:rsidRPr="0025318B" w:rsidRDefault="000671CB" w:rsidP="000671CB">
            <w:pPr>
              <w:spacing w:after="120"/>
              <w:ind w:left="-2376"/>
              <w:jc w:val="center"/>
            </w:pPr>
            <w:r>
              <w:object w:dxaOrig="6315" w:dyaOrig="3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65pt;height:121pt" o:ole="">
                  <v:imagedata r:id="rId61" o:title=""/>
                </v:shape>
                <o:OLEObject Type="Embed" ProgID="PBrush" ShapeID="_x0000_i1025" DrawAspect="Content" ObjectID="_1808042866" r:id="rId62"/>
              </w:object>
            </w:r>
          </w:p>
        </w:tc>
      </w:tr>
    </w:tbl>
    <w:p w:rsidR="004D1447" w:rsidRPr="0025318B" w:rsidRDefault="004D1447" w:rsidP="00380D00">
      <w:r w:rsidRPr="0025318B">
        <w:t xml:space="preserve">Задаются следующие параметры отработки: </w:t>
      </w:r>
    </w:p>
    <w:p w:rsidR="004D1447" w:rsidRPr="004A577A" w:rsidRDefault="004D1447" w:rsidP="004A577A">
      <w:pPr>
        <w:rPr>
          <w:i/>
        </w:rPr>
      </w:pPr>
      <w:r w:rsidRPr="004A577A">
        <w:rPr>
          <w:i/>
        </w:rPr>
        <w:t>Группа «Параметры приказа»</w:t>
      </w:r>
    </w:p>
    <w:p w:rsidR="004D1447" w:rsidRPr="0025318B" w:rsidRDefault="004D1447" w:rsidP="00E45E59">
      <w:pPr>
        <w:jc w:val="both"/>
      </w:pPr>
      <w:r w:rsidRPr="0025318B">
        <w:rPr>
          <w:color w:val="0070C0"/>
          <w:lang w:eastAsia="en-US"/>
        </w:rPr>
        <w:t>Образец</w:t>
      </w:r>
      <w:r w:rsidRPr="0025318B">
        <w:t xml:space="preserve"> – задается образец приказа, по которому будет создан заголовок записи в разделе «Приказы». </w:t>
      </w:r>
    </w:p>
    <w:p w:rsidR="004D1447" w:rsidRPr="0025318B" w:rsidRDefault="004D1447" w:rsidP="00E45E59">
      <w:pPr>
        <w:jc w:val="both"/>
      </w:pPr>
      <w:r w:rsidRPr="0025318B">
        <w:rPr>
          <w:color w:val="0070C0"/>
          <w:lang w:eastAsia="en-US"/>
        </w:rPr>
        <w:t>Тип</w:t>
      </w:r>
      <w:r w:rsidRPr="0025318B">
        <w:t xml:space="preserve"> – по образцу приказа инициализируется тип документа создаваемого приказа. Может быть изменен.</w:t>
      </w:r>
    </w:p>
    <w:p w:rsidR="004D1447" w:rsidRPr="0025318B" w:rsidRDefault="004D1447" w:rsidP="00E45E59">
      <w:pPr>
        <w:jc w:val="both"/>
      </w:pPr>
      <w:r w:rsidRPr="0025318B">
        <w:rPr>
          <w:color w:val="0070C0"/>
          <w:lang w:eastAsia="en-US"/>
        </w:rPr>
        <w:t>Префикс</w:t>
      </w:r>
      <w:r w:rsidRPr="0025318B">
        <w:t xml:space="preserve"> – по образцу приказа инициализируется префикс документа создаваемого приказа. Может быть изменен.</w:t>
      </w:r>
    </w:p>
    <w:p w:rsidR="004D1447" w:rsidRPr="0025318B" w:rsidRDefault="004D1447" w:rsidP="00E45E59">
      <w:pPr>
        <w:jc w:val="both"/>
      </w:pPr>
      <w:r w:rsidRPr="0025318B">
        <w:rPr>
          <w:color w:val="0070C0"/>
          <w:lang w:eastAsia="en-US"/>
        </w:rPr>
        <w:t>Номер</w:t>
      </w:r>
      <w:r w:rsidRPr="0025318B">
        <w:t xml:space="preserve"> – задается номер создаваемого приказа.</w:t>
      </w:r>
    </w:p>
    <w:p w:rsidR="004D1447" w:rsidRPr="0025318B" w:rsidRDefault="004D1447" w:rsidP="00E45E59">
      <w:pPr>
        <w:jc w:val="both"/>
      </w:pPr>
      <w:r w:rsidRPr="0025318B">
        <w:rPr>
          <w:color w:val="0070C0"/>
          <w:lang w:eastAsia="en-US"/>
        </w:rPr>
        <w:t>Дата</w:t>
      </w:r>
      <w:r w:rsidRPr="0025318B">
        <w:t xml:space="preserve"> – задается дата создаваемого приказа.</w:t>
      </w:r>
    </w:p>
    <w:p w:rsidR="004D1447" w:rsidRPr="0025318B" w:rsidRDefault="004D1447" w:rsidP="00E45E59">
      <w:pPr>
        <w:jc w:val="both"/>
      </w:pPr>
      <w:r w:rsidRPr="0025318B">
        <w:rPr>
          <w:color w:val="0070C0"/>
          <w:lang w:eastAsia="en-US"/>
        </w:rPr>
        <w:t>Каталог</w:t>
      </w:r>
      <w:r w:rsidRPr="0025318B">
        <w:t xml:space="preserve"> – задается каталог создаваемого приказа.</w:t>
      </w:r>
    </w:p>
    <w:p w:rsidR="004D1447" w:rsidRPr="0025318B" w:rsidRDefault="004D1447" w:rsidP="00E45E59">
      <w:pPr>
        <w:jc w:val="both"/>
      </w:pPr>
      <w:r w:rsidRPr="0025318B">
        <w:rPr>
          <w:color w:val="0070C0"/>
          <w:lang w:eastAsia="en-US"/>
        </w:rPr>
        <w:t>Отработать в существующий приказ</w:t>
      </w:r>
      <w:r w:rsidRPr="0025318B">
        <w:t xml:space="preserve"> - признак указывает на необходимость отработки в ранее зарегистрированный приказ. Если приказа с указанными реквизитами в Системе еще нет, он создается. Если такой приказ уже есть, но признак «Добавлять в существующий приказ не установлен» - отработка не производится с выдачей соответствующего сообщения.</w:t>
      </w:r>
    </w:p>
    <w:p w:rsidR="004D1447" w:rsidRPr="004A577A" w:rsidRDefault="004D1447" w:rsidP="004A577A">
      <w:pPr>
        <w:rPr>
          <w:i/>
        </w:rPr>
      </w:pPr>
      <w:r w:rsidRPr="004A577A">
        <w:rPr>
          <w:i/>
        </w:rPr>
        <w:t>Группа «Параметры пунктов приказов»</w:t>
      </w:r>
    </w:p>
    <w:p w:rsidR="00163E93" w:rsidRDefault="004D1447" w:rsidP="00E45E59">
      <w:pPr>
        <w:jc w:val="both"/>
      </w:pPr>
      <w:r w:rsidRPr="0025318B">
        <w:rPr>
          <w:color w:val="0070C0"/>
          <w:lang w:eastAsia="en-US"/>
        </w:rPr>
        <w:t>Образец</w:t>
      </w:r>
      <w:r w:rsidRPr="0025318B">
        <w:t xml:space="preserve"> - задается образец пункта приказа, по которому будет создан пункт создаваемого приказа.</w:t>
      </w:r>
    </w:p>
    <w:p w:rsidR="00A81A96" w:rsidRDefault="00A81A96" w:rsidP="008523CB">
      <w:pPr>
        <w:pStyle w:val="3"/>
      </w:pPr>
      <w:bookmarkStart w:id="43" w:name="_Toc197430136"/>
      <w:r w:rsidRPr="00D07DE0">
        <w:t>Заявление о выплате (перерасчете) пособия (оплате отпуска)</w:t>
      </w:r>
      <w:bookmarkEnd w:id="43"/>
    </w:p>
    <w:p w:rsidR="00A81A96" w:rsidRDefault="00A81A96" w:rsidP="005F600C">
      <w:pPr>
        <w:ind w:firstLine="426"/>
        <w:jc w:val="both"/>
      </w:pPr>
      <w:r>
        <w:t>Отчет содерж</w:t>
      </w:r>
      <w:r w:rsidR="005F600C">
        <w:t>ит большое количество сведений</w:t>
      </w:r>
      <w:r>
        <w:t>. Часть реквизитов содержит листок нетрудоспособности, но часть сведений – это данные о справках и документах разного рода. Эти сведения следует хранить в персональных документах сотрудника, которому назначается пособие, или его родственника</w:t>
      </w:r>
      <w:r w:rsidR="00142AE9">
        <w:t>. Особенности заполнения информации описаны в разделе «</w:t>
      </w:r>
      <w:hyperlink w:anchor="_Занесение_информации_о" w:history="1">
        <w:r w:rsidR="00142AE9" w:rsidRPr="00142AE9">
          <w:rPr>
            <w:rStyle w:val="a6"/>
          </w:rPr>
          <w:t>Занесение информации о родственниках сотрудника</w:t>
        </w:r>
      </w:hyperlink>
      <w:r w:rsidR="00142AE9">
        <w:t>.»</w:t>
      </w:r>
    </w:p>
    <w:p w:rsidR="00142AE9" w:rsidRDefault="00142AE9" w:rsidP="00A81A96">
      <w:pPr>
        <w:pStyle w:val="aff7"/>
        <w:keepNext/>
        <w:jc w:val="right"/>
      </w:pPr>
    </w:p>
    <w:p w:rsidR="00A81A96" w:rsidRDefault="00A81A96" w:rsidP="00A81A96">
      <w:pPr>
        <w:pStyle w:val="aff7"/>
        <w:keepNext/>
        <w:jc w:val="right"/>
      </w:pPr>
      <w:r>
        <w:t xml:space="preserve">Таблица </w:t>
      </w:r>
      <w:fldSimple w:instr=" SEQ Таблица \* ARABIC ">
        <w:r>
          <w:rPr>
            <w:noProof/>
          </w:rPr>
          <w:t>2</w:t>
        </w:r>
      </w:fldSimple>
      <w:r w:rsidR="005F600C">
        <w:t xml:space="preserve"> </w:t>
      </w:r>
      <w:r w:rsidRPr="002B013C">
        <w:t>Предопределенные мнемокоды персональных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4"/>
        <w:gridCol w:w="4707"/>
        <w:gridCol w:w="2800"/>
      </w:tblGrid>
      <w:tr w:rsidR="00A81A96" w:rsidRPr="00663ABE" w:rsidTr="00251FC9">
        <w:trPr>
          <w:cantSplit/>
          <w:tblHeader/>
        </w:trPr>
        <w:tc>
          <w:tcPr>
            <w:tcW w:w="2064" w:type="dxa"/>
            <w:shd w:val="pct10" w:color="auto" w:fill="auto"/>
          </w:tcPr>
          <w:p w:rsidR="00A81A96" w:rsidRPr="00663ABE" w:rsidRDefault="00A81A96" w:rsidP="00251FC9">
            <w:pPr>
              <w:jc w:val="center"/>
              <w:rPr>
                <w:b/>
                <w:sz w:val="20"/>
              </w:rPr>
            </w:pPr>
            <w:r w:rsidRPr="00663ABE">
              <w:rPr>
                <w:b/>
                <w:sz w:val="20"/>
              </w:rPr>
              <w:t>Значение</w:t>
            </w:r>
          </w:p>
        </w:tc>
        <w:tc>
          <w:tcPr>
            <w:tcW w:w="4707" w:type="dxa"/>
            <w:shd w:val="pct10" w:color="auto" w:fill="auto"/>
          </w:tcPr>
          <w:p w:rsidR="00A81A96" w:rsidRPr="00663ABE" w:rsidRDefault="00A81A96" w:rsidP="00251FC9">
            <w:pPr>
              <w:jc w:val="center"/>
              <w:rPr>
                <w:b/>
                <w:sz w:val="20"/>
              </w:rPr>
            </w:pPr>
            <w:r w:rsidRPr="00663ABE">
              <w:rPr>
                <w:b/>
                <w:sz w:val="20"/>
              </w:rPr>
              <w:t>Наименование</w:t>
            </w:r>
          </w:p>
        </w:tc>
        <w:tc>
          <w:tcPr>
            <w:tcW w:w="2800" w:type="dxa"/>
            <w:shd w:val="pct10" w:color="auto" w:fill="auto"/>
          </w:tcPr>
          <w:p w:rsidR="00A81A96" w:rsidRPr="00663ABE" w:rsidRDefault="00A81A96" w:rsidP="00251FC9">
            <w:pPr>
              <w:jc w:val="center"/>
              <w:rPr>
                <w:b/>
                <w:sz w:val="20"/>
              </w:rPr>
            </w:pPr>
            <w:r w:rsidRPr="00663ABE">
              <w:rPr>
                <w:b/>
                <w:sz w:val="20"/>
              </w:rPr>
              <w:t>Описание</w:t>
            </w:r>
          </w:p>
        </w:tc>
      </w:tr>
      <w:tr w:rsidR="00A81A96" w:rsidRPr="00663ABE" w:rsidTr="00251FC9">
        <w:trPr>
          <w:cantSplit/>
        </w:trPr>
        <w:tc>
          <w:tcPr>
            <w:tcW w:w="9571" w:type="dxa"/>
            <w:gridSpan w:val="3"/>
          </w:tcPr>
          <w:p w:rsidR="00A81A96" w:rsidRPr="00663ABE" w:rsidRDefault="00A81A96" w:rsidP="00251FC9">
            <w:pPr>
              <w:jc w:val="center"/>
              <w:rPr>
                <w:sz w:val="20"/>
              </w:rPr>
            </w:pPr>
            <w:r w:rsidRPr="00E74D53">
              <w:rPr>
                <w:b/>
                <w:i/>
                <w:sz w:val="20"/>
              </w:rPr>
              <w:t>Для родственника</w:t>
            </w:r>
          </w:p>
        </w:tc>
      </w:tr>
      <w:tr w:rsidR="00A81A96" w:rsidRPr="00663ABE" w:rsidTr="00251FC9">
        <w:trPr>
          <w:cantSplit/>
        </w:trPr>
        <w:tc>
          <w:tcPr>
            <w:tcW w:w="2064" w:type="dxa"/>
          </w:tcPr>
          <w:p w:rsidR="00A81A96" w:rsidRPr="00663ABE" w:rsidRDefault="00A81A96" w:rsidP="00251FC9">
            <w:pPr>
              <w:rPr>
                <w:sz w:val="20"/>
              </w:rPr>
            </w:pPr>
            <w:r w:rsidRPr="00663ABE">
              <w:rPr>
                <w:sz w:val="20"/>
              </w:rPr>
              <w:t>ф.24</w:t>
            </w:r>
          </w:p>
        </w:tc>
        <w:tc>
          <w:tcPr>
            <w:tcW w:w="4707" w:type="dxa"/>
          </w:tcPr>
          <w:p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Справка о рождении</w:t>
            </w:r>
          </w:p>
        </w:tc>
        <w:tc>
          <w:tcPr>
            <w:tcW w:w="2800" w:type="dxa"/>
          </w:tcPr>
          <w:p w:rsidR="00A81A96" w:rsidRPr="00663ABE" w:rsidRDefault="00A81A96" w:rsidP="00251FC9">
            <w:pPr>
              <w:rPr>
                <w:sz w:val="20"/>
              </w:rPr>
            </w:pPr>
            <w:r w:rsidRPr="00663ABE">
              <w:rPr>
                <w:sz w:val="20"/>
              </w:rPr>
              <w:t>Выданная органами ЗАГС</w:t>
            </w:r>
          </w:p>
        </w:tc>
      </w:tr>
      <w:tr w:rsidR="00A81A96" w:rsidRPr="00663ABE" w:rsidTr="00251FC9">
        <w:trPr>
          <w:cantSplit/>
        </w:trPr>
        <w:tc>
          <w:tcPr>
            <w:tcW w:w="2064" w:type="dxa"/>
          </w:tcPr>
          <w:p w:rsidR="00A81A96" w:rsidRPr="00663ABE" w:rsidRDefault="00A81A96" w:rsidP="00251FC9">
            <w:pPr>
              <w:rPr>
                <w:sz w:val="20"/>
              </w:rPr>
            </w:pPr>
            <w:r w:rsidRPr="00663ABE">
              <w:rPr>
                <w:sz w:val="20"/>
              </w:rPr>
              <w:t>ф.25</w:t>
            </w:r>
          </w:p>
        </w:tc>
        <w:tc>
          <w:tcPr>
            <w:tcW w:w="4707" w:type="dxa"/>
          </w:tcPr>
          <w:p w:rsidR="00A81A96" w:rsidRPr="00663ABE" w:rsidRDefault="00A81A96" w:rsidP="00251FC9">
            <w:pPr>
              <w:rPr>
                <w:sz w:val="20"/>
              </w:rPr>
            </w:pPr>
            <w:r w:rsidRPr="00663ABE">
              <w:rPr>
                <w:sz w:val="20"/>
              </w:rPr>
              <w:t>Справка о рождении</w:t>
            </w:r>
          </w:p>
        </w:tc>
        <w:tc>
          <w:tcPr>
            <w:tcW w:w="2800" w:type="dxa"/>
          </w:tcPr>
          <w:p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Св</w:t>
            </w:r>
            <w:r>
              <w:rPr>
                <w:rFonts w:asciiTheme="minorHAnsi" w:eastAsiaTheme="minorHAnsi" w:hAnsiTheme="minorHAnsi" w:cstheme="minorBidi"/>
                <w:szCs w:val="22"/>
                <w:lang w:eastAsia="en-US"/>
              </w:rPr>
              <w:t xml:space="preserve">едения об отце ребенка внесены </w:t>
            </w:r>
            <w:r w:rsidRPr="00663ABE">
              <w:rPr>
                <w:rFonts w:asciiTheme="minorHAnsi" w:eastAsiaTheme="minorHAnsi" w:hAnsiTheme="minorHAnsi" w:cstheme="minorBidi"/>
                <w:szCs w:val="22"/>
                <w:lang w:eastAsia="en-US"/>
              </w:rPr>
              <w:t xml:space="preserve">в запись акта о рождении </w:t>
            </w:r>
            <w:proofErr w:type="spellStart"/>
            <w:r w:rsidRPr="00663ABE">
              <w:rPr>
                <w:rFonts w:asciiTheme="minorHAnsi" w:eastAsiaTheme="minorHAnsi" w:hAnsiTheme="minorHAnsi" w:cstheme="minorBidi"/>
                <w:szCs w:val="22"/>
                <w:lang w:eastAsia="en-US"/>
              </w:rPr>
              <w:t>наосновании</w:t>
            </w:r>
            <w:proofErr w:type="spellEnd"/>
            <w:r w:rsidRPr="00663ABE">
              <w:rPr>
                <w:rFonts w:asciiTheme="minorHAnsi" w:eastAsiaTheme="minorHAnsi" w:hAnsiTheme="minorHAnsi" w:cstheme="minorBidi"/>
                <w:szCs w:val="22"/>
                <w:lang w:eastAsia="en-US"/>
              </w:rPr>
              <w:t xml:space="preserve"> заявления матери ребенка</w:t>
            </w:r>
          </w:p>
        </w:tc>
      </w:tr>
      <w:tr w:rsidR="00A81A96" w:rsidRPr="00663ABE" w:rsidTr="00251FC9">
        <w:trPr>
          <w:cantSplit/>
        </w:trPr>
        <w:tc>
          <w:tcPr>
            <w:tcW w:w="2064" w:type="dxa"/>
          </w:tcPr>
          <w:p w:rsidR="00A81A96" w:rsidRPr="00663ABE" w:rsidRDefault="00A81A96" w:rsidP="00251FC9">
            <w:pPr>
              <w:rPr>
                <w:sz w:val="20"/>
              </w:rPr>
            </w:pPr>
            <w:r w:rsidRPr="00663ABE">
              <w:rPr>
                <w:sz w:val="20"/>
              </w:rPr>
              <w:t>ф.26</w:t>
            </w:r>
          </w:p>
        </w:tc>
        <w:tc>
          <w:tcPr>
            <w:tcW w:w="4707" w:type="dxa"/>
          </w:tcPr>
          <w:p w:rsidR="00A81A96" w:rsidRPr="00663ABE" w:rsidRDefault="00A81A96" w:rsidP="00251FC9">
            <w:pPr>
              <w:rPr>
                <w:sz w:val="20"/>
              </w:rPr>
            </w:pPr>
            <w:r w:rsidRPr="00663ABE">
              <w:rPr>
                <w:sz w:val="20"/>
              </w:rPr>
              <w:t>Справка о рождении</w:t>
            </w:r>
          </w:p>
        </w:tc>
        <w:tc>
          <w:tcPr>
            <w:tcW w:w="2800" w:type="dxa"/>
          </w:tcPr>
          <w:p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В случае регистрации рождения ребенка, умершего на первой неделе жизни</w:t>
            </w:r>
          </w:p>
        </w:tc>
      </w:tr>
      <w:tr w:rsidR="00A81A96" w:rsidRPr="00663ABE" w:rsidTr="00251FC9">
        <w:trPr>
          <w:cantSplit/>
        </w:trPr>
        <w:tc>
          <w:tcPr>
            <w:tcW w:w="2064" w:type="dxa"/>
          </w:tcPr>
          <w:p w:rsidR="00A81A96" w:rsidRPr="00663ABE" w:rsidRDefault="00A81A96" w:rsidP="00251FC9">
            <w:pPr>
              <w:rPr>
                <w:sz w:val="20"/>
              </w:rPr>
            </w:pPr>
            <w:r>
              <w:t>ф.1</w:t>
            </w:r>
          </w:p>
        </w:tc>
        <w:tc>
          <w:tcPr>
            <w:tcW w:w="4707" w:type="dxa"/>
          </w:tcPr>
          <w:p w:rsidR="00A81A96" w:rsidRPr="00663ABE" w:rsidRDefault="00A81A96" w:rsidP="00251FC9">
            <w:pPr>
              <w:rPr>
                <w:sz w:val="20"/>
              </w:rPr>
            </w:pPr>
            <w:r w:rsidRPr="00DC7F37">
              <w:rPr>
                <w:sz w:val="20"/>
              </w:rPr>
              <w:t xml:space="preserve">Справка о рождении ребенка, выданной органами </w:t>
            </w:r>
            <w:proofErr w:type="spellStart"/>
            <w:r w:rsidRPr="00DC7F37">
              <w:rPr>
                <w:sz w:val="20"/>
              </w:rPr>
              <w:t>ЗАГСа</w:t>
            </w:r>
            <w:proofErr w:type="spellEnd"/>
            <w:r w:rsidRPr="00DC7F37">
              <w:rPr>
                <w:sz w:val="20"/>
              </w:rPr>
              <w:t xml:space="preserve"> форма 1</w:t>
            </w:r>
          </w:p>
        </w:tc>
        <w:tc>
          <w:tcPr>
            <w:tcW w:w="2800" w:type="dxa"/>
          </w:tcPr>
          <w:p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rsidTr="00251FC9">
        <w:trPr>
          <w:cantSplit/>
        </w:trPr>
        <w:tc>
          <w:tcPr>
            <w:tcW w:w="2064" w:type="dxa"/>
          </w:tcPr>
          <w:p w:rsidR="00A81A96" w:rsidRPr="00341B5C" w:rsidRDefault="00A81A96" w:rsidP="00251FC9">
            <w:pPr>
              <w:rPr>
                <w:sz w:val="20"/>
                <w:lang w:val="en-US"/>
              </w:rPr>
            </w:pPr>
            <w:r>
              <w:t>ф.</w:t>
            </w:r>
            <w:r>
              <w:rPr>
                <w:lang w:val="en-US"/>
              </w:rPr>
              <w:t>2</w:t>
            </w:r>
          </w:p>
        </w:tc>
        <w:tc>
          <w:tcPr>
            <w:tcW w:w="4707" w:type="dxa"/>
          </w:tcPr>
          <w:p w:rsidR="00A81A96" w:rsidRPr="00663ABE" w:rsidRDefault="00A81A96" w:rsidP="00251FC9">
            <w:pPr>
              <w:rPr>
                <w:sz w:val="20"/>
              </w:rPr>
            </w:pPr>
            <w:proofErr w:type="spellStart"/>
            <w:r w:rsidRPr="00DC7F37">
              <w:rPr>
                <w:sz w:val="20"/>
              </w:rPr>
              <w:t>Cправка</w:t>
            </w:r>
            <w:proofErr w:type="spellEnd"/>
            <w:r w:rsidRPr="00DC7F37">
              <w:rPr>
                <w:sz w:val="20"/>
              </w:rPr>
              <w:t xml:space="preserve"> о рождении ребенка, выданной органами </w:t>
            </w:r>
            <w:proofErr w:type="spellStart"/>
            <w:r w:rsidRPr="00DC7F37">
              <w:rPr>
                <w:sz w:val="20"/>
              </w:rPr>
              <w:t>ЗАГСа</w:t>
            </w:r>
            <w:proofErr w:type="spellEnd"/>
            <w:r w:rsidRPr="00DC7F37">
              <w:rPr>
                <w:sz w:val="20"/>
              </w:rPr>
              <w:t xml:space="preserve"> форма 2</w:t>
            </w:r>
          </w:p>
        </w:tc>
        <w:tc>
          <w:tcPr>
            <w:tcW w:w="2800" w:type="dxa"/>
          </w:tcPr>
          <w:p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rsidTr="00251FC9">
        <w:trPr>
          <w:cantSplit/>
        </w:trPr>
        <w:tc>
          <w:tcPr>
            <w:tcW w:w="2064" w:type="dxa"/>
          </w:tcPr>
          <w:p w:rsidR="00A81A96" w:rsidRPr="00341B5C" w:rsidRDefault="00A81A96" w:rsidP="00251FC9">
            <w:pPr>
              <w:rPr>
                <w:sz w:val="20"/>
                <w:lang w:val="en-US"/>
              </w:rPr>
            </w:pPr>
            <w:r>
              <w:lastRenderedPageBreak/>
              <w:t>ф.</w:t>
            </w:r>
            <w:r>
              <w:rPr>
                <w:lang w:val="en-US"/>
              </w:rPr>
              <w:t>3</w:t>
            </w:r>
          </w:p>
        </w:tc>
        <w:tc>
          <w:tcPr>
            <w:tcW w:w="4707" w:type="dxa"/>
          </w:tcPr>
          <w:p w:rsidR="00A81A96" w:rsidRPr="00663ABE" w:rsidRDefault="00A81A96" w:rsidP="00251FC9">
            <w:pPr>
              <w:rPr>
                <w:sz w:val="20"/>
              </w:rPr>
            </w:pPr>
            <w:proofErr w:type="spellStart"/>
            <w:r w:rsidRPr="00DC7F37">
              <w:rPr>
                <w:sz w:val="20"/>
              </w:rPr>
              <w:t>Cправка</w:t>
            </w:r>
            <w:proofErr w:type="spellEnd"/>
            <w:r w:rsidRPr="00DC7F37">
              <w:rPr>
                <w:sz w:val="20"/>
              </w:rPr>
              <w:t xml:space="preserve"> о рождении ребенка, выданной органами </w:t>
            </w:r>
            <w:proofErr w:type="spellStart"/>
            <w:r w:rsidRPr="00DC7F37">
              <w:rPr>
                <w:sz w:val="20"/>
              </w:rPr>
              <w:t>ЗАГСа</w:t>
            </w:r>
            <w:proofErr w:type="spellEnd"/>
            <w:r w:rsidRPr="00DC7F37">
              <w:rPr>
                <w:sz w:val="20"/>
              </w:rPr>
              <w:t xml:space="preserve"> форма 3</w:t>
            </w:r>
          </w:p>
        </w:tc>
        <w:tc>
          <w:tcPr>
            <w:tcW w:w="2800" w:type="dxa"/>
          </w:tcPr>
          <w:p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rsidTr="00251FC9">
        <w:trPr>
          <w:cantSplit/>
        </w:trPr>
        <w:tc>
          <w:tcPr>
            <w:tcW w:w="2064" w:type="dxa"/>
          </w:tcPr>
          <w:p w:rsidR="00A81A96" w:rsidRPr="00341B5C" w:rsidRDefault="00A81A96" w:rsidP="00251FC9">
            <w:pPr>
              <w:rPr>
                <w:sz w:val="20"/>
                <w:lang w:val="en-US"/>
              </w:rPr>
            </w:pPr>
            <w:r>
              <w:t>ф.</w:t>
            </w:r>
            <w:r>
              <w:rPr>
                <w:lang w:val="en-US"/>
              </w:rPr>
              <w:t>4</w:t>
            </w:r>
          </w:p>
        </w:tc>
        <w:tc>
          <w:tcPr>
            <w:tcW w:w="4707" w:type="dxa"/>
          </w:tcPr>
          <w:p w:rsidR="00A81A96" w:rsidRPr="00663ABE" w:rsidRDefault="00A81A96" w:rsidP="00251FC9">
            <w:pPr>
              <w:rPr>
                <w:sz w:val="20"/>
              </w:rPr>
            </w:pPr>
            <w:proofErr w:type="spellStart"/>
            <w:r w:rsidRPr="00DC7F37">
              <w:rPr>
                <w:sz w:val="20"/>
              </w:rPr>
              <w:t>Cправка</w:t>
            </w:r>
            <w:proofErr w:type="spellEnd"/>
            <w:r w:rsidRPr="00DC7F37">
              <w:rPr>
                <w:sz w:val="20"/>
              </w:rPr>
              <w:t xml:space="preserve"> о рождении ребенка, выданной органами </w:t>
            </w:r>
            <w:proofErr w:type="spellStart"/>
            <w:r w:rsidRPr="00DC7F37">
              <w:rPr>
                <w:sz w:val="20"/>
              </w:rPr>
              <w:t>ЗАГСа</w:t>
            </w:r>
            <w:proofErr w:type="spellEnd"/>
            <w:r w:rsidRPr="00DC7F37">
              <w:rPr>
                <w:sz w:val="20"/>
              </w:rPr>
              <w:t xml:space="preserve"> форма 4</w:t>
            </w:r>
          </w:p>
        </w:tc>
        <w:tc>
          <w:tcPr>
            <w:tcW w:w="2800" w:type="dxa"/>
          </w:tcPr>
          <w:p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МатьНеполучРожд</w:t>
            </w:r>
            <w:proofErr w:type="spellEnd"/>
          </w:p>
        </w:tc>
        <w:tc>
          <w:tcPr>
            <w:tcW w:w="4707" w:type="dxa"/>
          </w:tcPr>
          <w:p w:rsidR="00A81A96" w:rsidRPr="00663ABE" w:rsidRDefault="00A81A96" w:rsidP="00251FC9">
            <w:pPr>
              <w:rPr>
                <w:sz w:val="20"/>
              </w:rPr>
            </w:pPr>
            <w:r w:rsidRPr="00663ABE">
              <w:rPr>
                <w:sz w:val="20"/>
              </w:rPr>
              <w:t>Справка от матери о неполучении пособия на рождение</w:t>
            </w:r>
          </w:p>
        </w:tc>
        <w:tc>
          <w:tcPr>
            <w:tcW w:w="2800" w:type="dxa"/>
          </w:tcPr>
          <w:p w:rsidR="00A81A96" w:rsidRPr="00663ABE" w:rsidRDefault="00A81A96" w:rsidP="00251FC9">
            <w:pPr>
              <w:jc w:val="both"/>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ОтецНеполучРожд</w:t>
            </w:r>
            <w:proofErr w:type="spellEnd"/>
          </w:p>
        </w:tc>
        <w:tc>
          <w:tcPr>
            <w:tcW w:w="4707" w:type="dxa"/>
          </w:tcPr>
          <w:p w:rsidR="00A81A96" w:rsidRPr="00663ABE" w:rsidRDefault="00A81A96" w:rsidP="00251FC9">
            <w:pPr>
              <w:rPr>
                <w:sz w:val="20"/>
              </w:rPr>
            </w:pPr>
            <w:r w:rsidRPr="00663ABE">
              <w:rPr>
                <w:sz w:val="20"/>
              </w:rPr>
              <w:t>Справка от отца о неполучении пособия на рождение</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r w:rsidRPr="00663ABE">
              <w:rPr>
                <w:sz w:val="20"/>
              </w:rPr>
              <w:t>Опека</w:t>
            </w:r>
          </w:p>
        </w:tc>
        <w:tc>
          <w:tcPr>
            <w:tcW w:w="4707" w:type="dxa"/>
          </w:tcPr>
          <w:p w:rsidR="00A81A96" w:rsidRPr="00663ABE" w:rsidRDefault="00A81A96" w:rsidP="00251FC9">
            <w:pPr>
              <w:rPr>
                <w:sz w:val="20"/>
              </w:rPr>
            </w:pPr>
            <w:r w:rsidRPr="00663ABE">
              <w:rPr>
                <w:sz w:val="20"/>
              </w:rPr>
              <w:t>Решение об установлении опеки</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r w:rsidRPr="00663ABE">
              <w:rPr>
                <w:sz w:val="20"/>
              </w:rPr>
              <w:t>Усыновление</w:t>
            </w:r>
          </w:p>
        </w:tc>
        <w:tc>
          <w:tcPr>
            <w:tcW w:w="4707" w:type="dxa"/>
          </w:tcPr>
          <w:p w:rsidR="00A81A96" w:rsidRPr="00663ABE" w:rsidRDefault="00A81A96" w:rsidP="00251FC9">
            <w:pPr>
              <w:rPr>
                <w:sz w:val="20"/>
              </w:rPr>
            </w:pPr>
            <w:r w:rsidRPr="00663ABE">
              <w:rPr>
                <w:sz w:val="20"/>
              </w:rPr>
              <w:t>Решение об усыновлении</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ПриемнСемья</w:t>
            </w:r>
            <w:proofErr w:type="spellEnd"/>
          </w:p>
        </w:tc>
        <w:tc>
          <w:tcPr>
            <w:tcW w:w="4707" w:type="dxa"/>
          </w:tcPr>
          <w:p w:rsidR="00A81A96" w:rsidRPr="00663ABE" w:rsidRDefault="00A81A96" w:rsidP="00251FC9">
            <w:pPr>
              <w:rPr>
                <w:sz w:val="20"/>
              </w:rPr>
            </w:pPr>
            <w:r w:rsidRPr="00663ABE">
              <w:rPr>
                <w:sz w:val="20"/>
              </w:rPr>
              <w:t>Договор о передаче ребенка на воспитание в приемную семью</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ОпекаКопия</w:t>
            </w:r>
            <w:proofErr w:type="spellEnd"/>
          </w:p>
        </w:tc>
        <w:tc>
          <w:tcPr>
            <w:tcW w:w="4707" w:type="dxa"/>
          </w:tcPr>
          <w:p w:rsidR="00A81A96" w:rsidRPr="00663ABE" w:rsidRDefault="00A81A96" w:rsidP="00251FC9">
            <w:pPr>
              <w:rPr>
                <w:sz w:val="20"/>
              </w:rPr>
            </w:pPr>
            <w:r w:rsidRPr="00663ABE">
              <w:rPr>
                <w:sz w:val="20"/>
              </w:rPr>
              <w:t>Копия решения об установлении над ребенком опеки</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УсыновлениеКопия</w:t>
            </w:r>
            <w:proofErr w:type="spellEnd"/>
          </w:p>
        </w:tc>
        <w:tc>
          <w:tcPr>
            <w:tcW w:w="4707" w:type="dxa"/>
          </w:tcPr>
          <w:p w:rsidR="00A81A96" w:rsidRPr="00663ABE" w:rsidRDefault="00A81A96" w:rsidP="00251FC9">
            <w:pPr>
              <w:rPr>
                <w:sz w:val="20"/>
              </w:rPr>
            </w:pPr>
            <w:r w:rsidRPr="00663ABE">
              <w:rPr>
                <w:sz w:val="20"/>
              </w:rPr>
              <w:t>Копия вступившего в законную силу решения суда об усыновлении</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ПриемнСемьяКопия</w:t>
            </w:r>
            <w:proofErr w:type="spellEnd"/>
          </w:p>
        </w:tc>
        <w:tc>
          <w:tcPr>
            <w:tcW w:w="4707" w:type="dxa"/>
          </w:tcPr>
          <w:p w:rsidR="00A81A96" w:rsidRPr="00663ABE" w:rsidRDefault="00A81A96" w:rsidP="00251FC9">
            <w:pPr>
              <w:rPr>
                <w:sz w:val="20"/>
              </w:rPr>
            </w:pPr>
            <w:r w:rsidRPr="00663ABE">
              <w:rPr>
                <w:sz w:val="20"/>
              </w:rPr>
              <w:t>Копия договора о передаче ребенка на воспитание в приемную семью</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ИнострРождКопия</w:t>
            </w:r>
            <w:proofErr w:type="spellEnd"/>
          </w:p>
        </w:tc>
        <w:tc>
          <w:tcPr>
            <w:tcW w:w="4707" w:type="dxa"/>
          </w:tcPr>
          <w:p w:rsidR="00A81A96" w:rsidRPr="00663ABE" w:rsidRDefault="00A81A96" w:rsidP="00251FC9">
            <w:pPr>
              <w:rPr>
                <w:sz w:val="20"/>
              </w:rPr>
            </w:pPr>
            <w:r w:rsidRPr="00663ABE">
              <w:rPr>
                <w:sz w:val="20"/>
              </w:rPr>
              <w:t>Копия документа, подтверждающего рождение ребенка, выданного компетентным органом иностранного государства, заверенная работодателем</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ИнойДокумент</w:t>
            </w:r>
            <w:proofErr w:type="spellEnd"/>
          </w:p>
        </w:tc>
        <w:tc>
          <w:tcPr>
            <w:tcW w:w="4707" w:type="dxa"/>
          </w:tcPr>
          <w:p w:rsidR="00A81A96" w:rsidRPr="00663ABE" w:rsidRDefault="00A81A96" w:rsidP="00251FC9">
            <w:pPr>
              <w:rPr>
                <w:sz w:val="20"/>
              </w:rPr>
            </w:pPr>
            <w:r w:rsidRPr="00663ABE">
              <w:rPr>
                <w:sz w:val="20"/>
              </w:rPr>
              <w:t>Иной документ, подтверждающий рождение ребенка (оригинал)</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ИнойДокументКопия</w:t>
            </w:r>
            <w:proofErr w:type="spellEnd"/>
          </w:p>
        </w:tc>
        <w:tc>
          <w:tcPr>
            <w:tcW w:w="4707" w:type="dxa"/>
          </w:tcPr>
          <w:p w:rsidR="00A81A96" w:rsidRPr="00663ABE" w:rsidRDefault="00A81A96" w:rsidP="00251FC9">
            <w:pPr>
              <w:rPr>
                <w:sz w:val="20"/>
              </w:rPr>
            </w:pPr>
            <w:r w:rsidRPr="00663ABE">
              <w:rPr>
                <w:sz w:val="20"/>
              </w:rPr>
              <w:t>Копия иного документа, подтверждающего рождение ребенка</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ОтецНеполучУход</w:t>
            </w:r>
            <w:proofErr w:type="spellEnd"/>
          </w:p>
        </w:tc>
        <w:tc>
          <w:tcPr>
            <w:tcW w:w="4707" w:type="dxa"/>
          </w:tcPr>
          <w:p w:rsidR="00A81A96" w:rsidRPr="00663ABE" w:rsidRDefault="00A81A96" w:rsidP="008523CB">
            <w:pPr>
              <w:rPr>
                <w:sz w:val="20"/>
              </w:rPr>
            </w:pPr>
            <w:r w:rsidRPr="00663ABE">
              <w:rPr>
                <w:sz w:val="20"/>
              </w:rPr>
              <w:t xml:space="preserve">Справка от </w:t>
            </w:r>
            <w:r w:rsidR="008523CB">
              <w:rPr>
                <w:sz w:val="20"/>
              </w:rPr>
              <w:t>отца</w:t>
            </w:r>
            <w:r w:rsidRPr="00663ABE">
              <w:rPr>
                <w:sz w:val="20"/>
              </w:rPr>
              <w:t xml:space="preserve"> о неполучении пособия по уходу за ребенком</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МатьНеполучУход</w:t>
            </w:r>
            <w:proofErr w:type="spellEnd"/>
          </w:p>
        </w:tc>
        <w:tc>
          <w:tcPr>
            <w:tcW w:w="4707" w:type="dxa"/>
          </w:tcPr>
          <w:p w:rsidR="00A81A96" w:rsidRPr="00663ABE" w:rsidRDefault="00A81A96" w:rsidP="008523CB">
            <w:pPr>
              <w:rPr>
                <w:sz w:val="20"/>
              </w:rPr>
            </w:pPr>
            <w:r w:rsidRPr="00663ABE">
              <w:rPr>
                <w:sz w:val="20"/>
              </w:rPr>
              <w:t xml:space="preserve">Справка от </w:t>
            </w:r>
            <w:r w:rsidR="008523CB">
              <w:rPr>
                <w:sz w:val="20"/>
              </w:rPr>
              <w:t>матери</w:t>
            </w:r>
            <w:r w:rsidRPr="00663ABE">
              <w:rPr>
                <w:sz w:val="20"/>
              </w:rPr>
              <w:t xml:space="preserve"> о неполучении пособия по уходу за ребенком</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ДрРаботодатНеполуч</w:t>
            </w:r>
            <w:proofErr w:type="spellEnd"/>
          </w:p>
        </w:tc>
        <w:tc>
          <w:tcPr>
            <w:tcW w:w="4707" w:type="dxa"/>
          </w:tcPr>
          <w:p w:rsidR="00A81A96" w:rsidRPr="00663ABE" w:rsidRDefault="00A81A96" w:rsidP="00251FC9">
            <w:pPr>
              <w:rPr>
                <w:sz w:val="20"/>
              </w:rPr>
            </w:pPr>
            <w:r w:rsidRPr="00663ABE">
              <w:rPr>
                <w:sz w:val="20"/>
              </w:rPr>
              <w:t>Справка о неполучении пособия по уходу за ребенком по другим местам работы</w:t>
            </w:r>
          </w:p>
        </w:tc>
        <w:tc>
          <w:tcPr>
            <w:tcW w:w="2800" w:type="dxa"/>
          </w:tcPr>
          <w:p w:rsidR="00A81A96" w:rsidRPr="00663ABE" w:rsidRDefault="00A81A96" w:rsidP="00251FC9">
            <w:pPr>
              <w:rPr>
                <w:sz w:val="20"/>
              </w:rPr>
            </w:pPr>
          </w:p>
        </w:tc>
      </w:tr>
      <w:tr w:rsidR="00A81A96" w:rsidRPr="00663ABE" w:rsidTr="00251FC9">
        <w:trPr>
          <w:cantSplit/>
        </w:trPr>
        <w:tc>
          <w:tcPr>
            <w:tcW w:w="9571" w:type="dxa"/>
            <w:gridSpan w:val="3"/>
          </w:tcPr>
          <w:p w:rsidR="00A81A96" w:rsidRPr="00663ABE" w:rsidRDefault="00A81A96" w:rsidP="00251FC9">
            <w:pPr>
              <w:jc w:val="center"/>
              <w:rPr>
                <w:sz w:val="20"/>
              </w:rPr>
            </w:pPr>
            <w:r w:rsidRPr="00797105">
              <w:rPr>
                <w:b/>
                <w:i/>
                <w:sz w:val="20"/>
              </w:rPr>
              <w:t>Для сотрудника</w:t>
            </w: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ПрожПрОтсл</w:t>
            </w:r>
            <w:proofErr w:type="spellEnd"/>
          </w:p>
        </w:tc>
        <w:tc>
          <w:tcPr>
            <w:tcW w:w="4707" w:type="dxa"/>
          </w:tcPr>
          <w:p w:rsidR="00A81A96" w:rsidRPr="00663ABE" w:rsidRDefault="00A81A96" w:rsidP="00251FC9">
            <w:pPr>
              <w:rPr>
                <w:sz w:val="20"/>
              </w:rPr>
            </w:pPr>
            <w:r w:rsidRPr="00663ABE">
              <w:rPr>
                <w:sz w:val="20"/>
              </w:rPr>
              <w:t>Документ, подтверждающий проживание в зоне с правом на отселение</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ПрожОтсл</w:t>
            </w:r>
            <w:proofErr w:type="spellEnd"/>
          </w:p>
        </w:tc>
        <w:tc>
          <w:tcPr>
            <w:tcW w:w="4707" w:type="dxa"/>
          </w:tcPr>
          <w:p w:rsidR="00A81A96" w:rsidRPr="00663ABE" w:rsidRDefault="00A81A96" w:rsidP="00251FC9">
            <w:pPr>
              <w:rPr>
                <w:sz w:val="20"/>
              </w:rPr>
            </w:pPr>
            <w:r w:rsidRPr="00663ABE">
              <w:rPr>
                <w:sz w:val="20"/>
              </w:rPr>
              <w:t>Документ, подтверждающий проживание в зоне отселения</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ПрожЛГСТ</w:t>
            </w:r>
            <w:proofErr w:type="spellEnd"/>
          </w:p>
        </w:tc>
        <w:tc>
          <w:tcPr>
            <w:tcW w:w="4707" w:type="dxa"/>
          </w:tcPr>
          <w:p w:rsidR="00A81A96" w:rsidRPr="00663ABE" w:rsidRDefault="00A81A96" w:rsidP="00251FC9">
            <w:pPr>
              <w:rPr>
                <w:sz w:val="20"/>
              </w:rPr>
            </w:pPr>
            <w:r w:rsidRPr="00663ABE">
              <w:rPr>
                <w:sz w:val="20"/>
              </w:rPr>
              <w:t>Документ, подтверждающий проживание в зоне с льготным социально-экономическим статусом</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ПрожРДЗР</w:t>
            </w:r>
            <w:proofErr w:type="spellEnd"/>
          </w:p>
        </w:tc>
        <w:tc>
          <w:tcPr>
            <w:tcW w:w="4707" w:type="dxa"/>
          </w:tcPr>
          <w:p w:rsidR="00A81A96" w:rsidRPr="00663ABE" w:rsidRDefault="00A81A96" w:rsidP="00251FC9">
            <w:pPr>
              <w:rPr>
                <w:sz w:val="20"/>
              </w:rPr>
            </w:pPr>
            <w:r w:rsidRPr="00663ABE">
              <w:rPr>
                <w:sz w:val="20"/>
              </w:rPr>
              <w:t>Документ, подтверждающий проживание в зоне, подвергшейся радиоактивному заражению</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РабПрОтсл</w:t>
            </w:r>
            <w:proofErr w:type="spellEnd"/>
          </w:p>
        </w:tc>
        <w:tc>
          <w:tcPr>
            <w:tcW w:w="4707" w:type="dxa"/>
          </w:tcPr>
          <w:p w:rsidR="00A81A96" w:rsidRPr="00663ABE" w:rsidRDefault="00A81A96" w:rsidP="00251FC9">
            <w:pPr>
              <w:rPr>
                <w:sz w:val="20"/>
              </w:rPr>
            </w:pPr>
            <w:r w:rsidRPr="00663ABE">
              <w:rPr>
                <w:sz w:val="20"/>
              </w:rPr>
              <w:t>Документ, подтверждающий работу в зоне с правом на отселение</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РабОтсл</w:t>
            </w:r>
            <w:proofErr w:type="spellEnd"/>
          </w:p>
        </w:tc>
        <w:tc>
          <w:tcPr>
            <w:tcW w:w="4707" w:type="dxa"/>
          </w:tcPr>
          <w:p w:rsidR="00A81A96" w:rsidRPr="00663ABE" w:rsidRDefault="00A81A96" w:rsidP="00251FC9">
            <w:pPr>
              <w:rPr>
                <w:sz w:val="20"/>
              </w:rPr>
            </w:pPr>
            <w:r w:rsidRPr="00663ABE">
              <w:rPr>
                <w:sz w:val="20"/>
              </w:rPr>
              <w:t>Документ, подтверждающий работу в зоне отселения</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РабЛГСТ</w:t>
            </w:r>
            <w:proofErr w:type="spellEnd"/>
          </w:p>
        </w:tc>
        <w:tc>
          <w:tcPr>
            <w:tcW w:w="4707" w:type="dxa"/>
          </w:tcPr>
          <w:p w:rsidR="00A81A96" w:rsidRPr="00663ABE" w:rsidRDefault="00A81A96" w:rsidP="00251FC9">
            <w:pPr>
              <w:rPr>
                <w:sz w:val="20"/>
              </w:rPr>
            </w:pPr>
            <w:r w:rsidRPr="00663ABE">
              <w:rPr>
                <w:sz w:val="20"/>
              </w:rPr>
              <w:t>Документ, подтверждающий работу в зоне с льготным социально-экономическим статусом</w:t>
            </w:r>
          </w:p>
        </w:tc>
        <w:tc>
          <w:tcPr>
            <w:tcW w:w="2800" w:type="dxa"/>
          </w:tcPr>
          <w:p w:rsidR="00A81A96" w:rsidRPr="00663ABE" w:rsidRDefault="00A81A96" w:rsidP="00251FC9">
            <w:pPr>
              <w:rPr>
                <w:sz w:val="20"/>
              </w:rPr>
            </w:pPr>
          </w:p>
        </w:tc>
      </w:tr>
      <w:tr w:rsidR="00A81A96" w:rsidRPr="00663ABE" w:rsidTr="00251FC9">
        <w:trPr>
          <w:cantSplit/>
        </w:trPr>
        <w:tc>
          <w:tcPr>
            <w:tcW w:w="2064" w:type="dxa"/>
          </w:tcPr>
          <w:p w:rsidR="00A81A96" w:rsidRPr="00663ABE" w:rsidRDefault="00A81A96" w:rsidP="00251FC9">
            <w:pPr>
              <w:rPr>
                <w:sz w:val="20"/>
              </w:rPr>
            </w:pPr>
            <w:proofErr w:type="spellStart"/>
            <w:r w:rsidRPr="00663ABE">
              <w:rPr>
                <w:sz w:val="20"/>
              </w:rPr>
              <w:t>РабРДЗР</w:t>
            </w:r>
            <w:proofErr w:type="spellEnd"/>
          </w:p>
        </w:tc>
        <w:tc>
          <w:tcPr>
            <w:tcW w:w="4707" w:type="dxa"/>
          </w:tcPr>
          <w:p w:rsidR="00A81A96" w:rsidRPr="00663ABE" w:rsidRDefault="00A81A96" w:rsidP="00251FC9">
            <w:pPr>
              <w:rPr>
                <w:sz w:val="20"/>
              </w:rPr>
            </w:pPr>
            <w:r w:rsidRPr="00663ABE">
              <w:rPr>
                <w:sz w:val="20"/>
              </w:rPr>
              <w:t>Документ, подтверждающий работу в зоне, подвергшейся радиоактивному заражению</w:t>
            </w:r>
          </w:p>
        </w:tc>
        <w:tc>
          <w:tcPr>
            <w:tcW w:w="2800" w:type="dxa"/>
          </w:tcPr>
          <w:p w:rsidR="00A81A96" w:rsidRPr="00663ABE" w:rsidRDefault="00A81A96" w:rsidP="00251FC9">
            <w:pPr>
              <w:rPr>
                <w:sz w:val="20"/>
              </w:rPr>
            </w:pPr>
          </w:p>
        </w:tc>
      </w:tr>
    </w:tbl>
    <w:p w:rsidR="00A81A96" w:rsidRDefault="00A81A96" w:rsidP="005F600C">
      <w:pPr>
        <w:spacing w:before="240"/>
      </w:pPr>
      <w:r>
        <w:t>Отчет формируется без параметров, вызывается из контекстного меню «Пользовательские отчеты».</w:t>
      </w:r>
    </w:p>
    <w:p w:rsidR="00EB5D1A" w:rsidRDefault="00FA1D67" w:rsidP="0085740D">
      <w:pPr>
        <w:pStyle w:val="1"/>
        <w:rPr>
          <w:lang w:eastAsia="en-US"/>
        </w:rPr>
      </w:pPr>
      <w:bookmarkStart w:id="44" w:name="_Занесение_информации_о"/>
      <w:bookmarkStart w:id="45" w:name="_Toc197430137"/>
      <w:bookmarkEnd w:id="44"/>
      <w:r>
        <w:rPr>
          <w:lang w:eastAsia="en-US"/>
        </w:rPr>
        <w:t>Занесение информации о родственниках сотрудника</w:t>
      </w:r>
      <w:bookmarkEnd w:id="45"/>
    </w:p>
    <w:p w:rsidR="00FA1D67" w:rsidRDefault="00FA1D67" w:rsidP="00FA1D67">
      <w:r>
        <w:t>В спецификации сотрудника «Анкета» / «Родственники» данные о детях должны быть занесены с привязкой к словарю Контрагенты:</w:t>
      </w:r>
    </w:p>
    <w:p w:rsidR="00FA1D67" w:rsidRDefault="001C13AA" w:rsidP="00560616">
      <w:pPr>
        <w:jc w:val="center"/>
      </w:pPr>
      <w:r>
        <w:rPr>
          <w:noProof/>
        </w:rPr>
        <w:lastRenderedPageBreak/>
        <w:pict>
          <v:rect id="_x0000_s1036" style="position:absolute;left:0;text-align:left;margin-left:207.45pt;margin-top:78.2pt;width:14.5pt;height:7.15pt;z-index:251669504" stroked="f"/>
        </w:pict>
      </w:r>
      <w:r>
        <w:rPr>
          <w:noProof/>
        </w:rPr>
        <w:pict>
          <v:rect id="_x0000_s1035" style="position:absolute;left:0;text-align:left;margin-left:258.45pt;margin-top:32.2pt;width:23pt;height:7.15pt;z-index:251668480" stroked="f"/>
        </w:pict>
      </w:r>
      <w:r w:rsidR="00FA1D67">
        <w:rPr>
          <w:noProof/>
        </w:rPr>
        <w:drawing>
          <wp:inline distT="0" distB="0" distL="0" distR="0">
            <wp:extent cx="2166287" cy="1697143"/>
            <wp:effectExtent l="19050" t="19050" r="24463" b="17357"/>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2166287" cy="1697143"/>
                    </a:xfrm>
                    <a:prstGeom prst="rect">
                      <a:avLst/>
                    </a:prstGeom>
                    <a:noFill/>
                    <a:ln w="9525">
                      <a:solidFill>
                        <a:schemeClr val="accent1"/>
                      </a:solidFill>
                      <a:miter lim="800000"/>
                      <a:headEnd/>
                      <a:tailEnd/>
                    </a:ln>
                  </pic:spPr>
                </pic:pic>
              </a:graphicData>
            </a:graphic>
          </wp:inline>
        </w:drawing>
      </w:r>
    </w:p>
    <w:p w:rsidR="00FA1D67" w:rsidRDefault="00FA1D67" w:rsidP="00FA1D67"/>
    <w:p w:rsidR="00FA1D67" w:rsidRDefault="00FA1D67" w:rsidP="00FA1D67">
      <w:r>
        <w:t>В каталог своей организации добавьте новую запись:</w:t>
      </w:r>
    </w:p>
    <w:p w:rsidR="00FA1D67" w:rsidRPr="00B57CC9" w:rsidRDefault="00FA1D67" w:rsidP="00FA1D67">
      <w:pPr>
        <w:rPr>
          <w:i/>
        </w:rPr>
      </w:pPr>
      <w:r w:rsidRPr="00B57CC9">
        <w:rPr>
          <w:i/>
        </w:rPr>
        <w:t>На вкладке «Контрагент» заполните параметры</w:t>
      </w:r>
    </w:p>
    <w:p w:rsidR="00FA1D67" w:rsidRDefault="00FA1D67" w:rsidP="00FA1D67">
      <w:r>
        <w:rPr>
          <w:color w:val="0070C0"/>
          <w:lang w:eastAsia="en-US"/>
        </w:rPr>
        <w:t>Наименование</w:t>
      </w:r>
      <w:r w:rsidRPr="00F6727A">
        <w:rPr>
          <w:lang w:eastAsia="en-US"/>
        </w:rPr>
        <w:t xml:space="preserve"> </w:t>
      </w:r>
      <w:r>
        <w:rPr>
          <w:lang w:eastAsia="en-US"/>
        </w:rPr>
        <w:t xml:space="preserve"> </w:t>
      </w:r>
      <w:r w:rsidRPr="00F6727A">
        <w:rPr>
          <w:lang w:eastAsia="en-US"/>
        </w:rPr>
        <w:t>–</w:t>
      </w:r>
      <w:r>
        <w:rPr>
          <w:lang w:eastAsia="en-US"/>
        </w:rPr>
        <w:t xml:space="preserve"> </w:t>
      </w:r>
      <w:r>
        <w:t>ФИО родственника</w:t>
      </w:r>
    </w:p>
    <w:p w:rsidR="00FA1D67" w:rsidRDefault="00FA1D67" w:rsidP="00FA1D67">
      <w:r>
        <w:rPr>
          <w:color w:val="0070C0"/>
          <w:lang w:eastAsia="en-US"/>
        </w:rPr>
        <w:t>Полное наименование</w:t>
      </w:r>
      <w:r w:rsidRPr="00F6727A">
        <w:rPr>
          <w:lang w:eastAsia="en-US"/>
        </w:rPr>
        <w:t xml:space="preserve"> </w:t>
      </w:r>
      <w:r>
        <w:rPr>
          <w:lang w:eastAsia="en-US"/>
        </w:rPr>
        <w:t xml:space="preserve"> </w:t>
      </w:r>
      <w:r w:rsidRPr="00F6727A">
        <w:rPr>
          <w:lang w:eastAsia="en-US"/>
        </w:rPr>
        <w:t>–</w:t>
      </w:r>
      <w:r>
        <w:rPr>
          <w:lang w:eastAsia="en-US"/>
        </w:rPr>
        <w:t xml:space="preserve"> </w:t>
      </w:r>
      <w:r>
        <w:t>ФИО родственника</w:t>
      </w:r>
    </w:p>
    <w:p w:rsidR="00FA1D67" w:rsidRDefault="00FA1D67" w:rsidP="00FA1D67">
      <w:r>
        <w:rPr>
          <w:color w:val="0070C0"/>
          <w:lang w:eastAsia="en-US"/>
        </w:rPr>
        <w:t>Тип</w:t>
      </w:r>
      <w:r w:rsidRPr="00F6727A">
        <w:rPr>
          <w:lang w:eastAsia="en-US"/>
        </w:rPr>
        <w:t xml:space="preserve"> </w:t>
      </w:r>
      <w:r>
        <w:rPr>
          <w:lang w:eastAsia="en-US"/>
        </w:rPr>
        <w:t xml:space="preserve"> </w:t>
      </w:r>
      <w:r w:rsidRPr="00F6727A">
        <w:rPr>
          <w:lang w:eastAsia="en-US"/>
        </w:rPr>
        <w:t>–</w:t>
      </w:r>
      <w:r>
        <w:rPr>
          <w:lang w:eastAsia="en-US"/>
        </w:rPr>
        <w:t xml:space="preserve"> </w:t>
      </w:r>
      <w:r w:rsidR="00533630">
        <w:rPr>
          <w:lang w:eastAsia="en-US"/>
        </w:rPr>
        <w:t>выберите «</w:t>
      </w:r>
      <w:r>
        <w:t>Физическое лицо</w:t>
      </w:r>
      <w:r w:rsidR="00533630">
        <w:t>»</w:t>
      </w:r>
    </w:p>
    <w:p w:rsidR="00FA1D67" w:rsidRDefault="001C13AA" w:rsidP="00560616">
      <w:pPr>
        <w:jc w:val="center"/>
        <w:rPr>
          <w:i/>
        </w:rPr>
      </w:pPr>
      <w:r w:rsidRPr="001C13AA">
        <w:rPr>
          <w:noProof/>
        </w:rPr>
        <w:pict>
          <v:rect id="_x0000_s1039" style="position:absolute;left:0;text-align:left;margin-left:150.8pt;margin-top:68.05pt;width:45.5pt;height:7.15pt;z-index:251672576" stroked="f"/>
        </w:pict>
      </w:r>
      <w:r w:rsidRPr="001C13AA">
        <w:rPr>
          <w:noProof/>
        </w:rPr>
        <w:pict>
          <v:rect id="_x0000_s1038" style="position:absolute;left:0;text-align:left;margin-left:150.8pt;margin-top:41.9pt;width:45.5pt;height:7.15pt;z-index:251671552" stroked="f"/>
        </w:pict>
      </w:r>
      <w:r w:rsidRPr="001C13AA">
        <w:rPr>
          <w:noProof/>
        </w:rPr>
        <w:pict>
          <v:rect id="_x0000_s1037" style="position:absolute;left:0;text-align:left;margin-left:275.95pt;margin-top:26.9pt;width:22pt;height:7.15pt;z-index:251670528" stroked="f"/>
        </w:pict>
      </w:r>
      <w:r w:rsidR="00533630">
        <w:rPr>
          <w:noProof/>
        </w:rPr>
        <w:drawing>
          <wp:inline distT="0" distB="0" distL="0" distR="0">
            <wp:extent cx="2405714" cy="2942857"/>
            <wp:effectExtent l="38100" t="19050" r="13636" b="9893"/>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cstate="print"/>
                    <a:srcRect/>
                    <a:stretch>
                      <a:fillRect/>
                    </a:stretch>
                  </pic:blipFill>
                  <pic:spPr bwMode="auto">
                    <a:xfrm>
                      <a:off x="0" y="0"/>
                      <a:ext cx="2405714" cy="2942857"/>
                    </a:xfrm>
                    <a:prstGeom prst="rect">
                      <a:avLst/>
                    </a:prstGeom>
                    <a:noFill/>
                    <a:ln w="9525">
                      <a:solidFill>
                        <a:schemeClr val="accent1"/>
                      </a:solidFill>
                      <a:miter lim="800000"/>
                      <a:headEnd/>
                      <a:tailEnd/>
                    </a:ln>
                  </pic:spPr>
                </pic:pic>
              </a:graphicData>
            </a:graphic>
          </wp:inline>
        </w:drawing>
      </w:r>
    </w:p>
    <w:p w:rsidR="00FA1D67" w:rsidRDefault="00FA1D67" w:rsidP="00FA1D67">
      <w:pPr>
        <w:rPr>
          <w:i/>
        </w:rPr>
      </w:pPr>
    </w:p>
    <w:p w:rsidR="00FA1D67" w:rsidRDefault="00FA1D67" w:rsidP="00FA1D67">
      <w:pPr>
        <w:rPr>
          <w:i/>
        </w:rPr>
      </w:pPr>
      <w:r w:rsidRPr="00B57CC9">
        <w:rPr>
          <w:i/>
        </w:rPr>
        <w:t>На вкладке «Физическое лицо»</w:t>
      </w:r>
      <w:r>
        <w:rPr>
          <w:i/>
        </w:rPr>
        <w:t xml:space="preserve"> / «Анкета»</w:t>
      </w:r>
      <w:r w:rsidRPr="00B57CC9">
        <w:rPr>
          <w:i/>
        </w:rPr>
        <w:t xml:space="preserve"> заполните параметры:</w:t>
      </w:r>
    </w:p>
    <w:p w:rsidR="00FA1D67" w:rsidRDefault="001C13AA" w:rsidP="00560616">
      <w:pPr>
        <w:jc w:val="center"/>
        <w:rPr>
          <w:i/>
        </w:rPr>
      </w:pPr>
      <w:r>
        <w:rPr>
          <w:i/>
          <w:noProof/>
        </w:rPr>
        <w:lastRenderedPageBreak/>
        <w:pict>
          <v:rect id="_x0000_s1040" style="position:absolute;left:0;text-align:left;margin-left:278.95pt;margin-top:42.8pt;width:14pt;height:7.15pt;z-index:251673600" stroked="f"/>
        </w:pict>
      </w:r>
      <w:r w:rsidR="00FA1D67" w:rsidRPr="0066024F">
        <w:rPr>
          <w:i/>
          <w:noProof/>
        </w:rPr>
        <w:drawing>
          <wp:inline distT="0" distB="0" distL="0" distR="0">
            <wp:extent cx="2954286" cy="3635248"/>
            <wp:effectExtent l="38100" t="19050" r="17514" b="22352"/>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srcRect/>
                    <a:stretch>
                      <a:fillRect/>
                    </a:stretch>
                  </pic:blipFill>
                  <pic:spPr bwMode="auto">
                    <a:xfrm>
                      <a:off x="0" y="0"/>
                      <a:ext cx="2954286" cy="3635248"/>
                    </a:xfrm>
                    <a:prstGeom prst="rect">
                      <a:avLst/>
                    </a:prstGeom>
                    <a:noFill/>
                    <a:ln w="9525">
                      <a:solidFill>
                        <a:schemeClr val="accent1"/>
                      </a:solidFill>
                      <a:miter lim="800000"/>
                      <a:headEnd/>
                      <a:tailEnd/>
                    </a:ln>
                  </pic:spPr>
                </pic:pic>
              </a:graphicData>
            </a:graphic>
          </wp:inline>
        </w:drawing>
      </w:r>
    </w:p>
    <w:p w:rsidR="00FA1D67" w:rsidRDefault="00FA1D67" w:rsidP="00FA1D67">
      <w:r>
        <w:rPr>
          <w:color w:val="0070C0"/>
          <w:lang w:eastAsia="en-US"/>
        </w:rPr>
        <w:t>Фамилия</w:t>
      </w:r>
      <w:r w:rsidRPr="00F6727A">
        <w:rPr>
          <w:lang w:eastAsia="en-US"/>
        </w:rPr>
        <w:t xml:space="preserve"> </w:t>
      </w:r>
      <w:r>
        <w:rPr>
          <w:lang w:eastAsia="en-US"/>
        </w:rPr>
        <w:t xml:space="preserve"> </w:t>
      </w:r>
      <w:r w:rsidRPr="00F6727A">
        <w:rPr>
          <w:lang w:eastAsia="en-US"/>
        </w:rPr>
        <w:t>–</w:t>
      </w:r>
      <w:r>
        <w:rPr>
          <w:lang w:eastAsia="en-US"/>
        </w:rPr>
        <w:t xml:space="preserve"> </w:t>
      </w:r>
      <w:r>
        <w:t>фамилия родственника</w:t>
      </w:r>
    </w:p>
    <w:p w:rsidR="00FA1D67" w:rsidRDefault="00FA1D67" w:rsidP="00FA1D67">
      <w:r>
        <w:rPr>
          <w:color w:val="0070C0"/>
          <w:lang w:eastAsia="en-US"/>
        </w:rPr>
        <w:t>Имя</w:t>
      </w:r>
      <w:r w:rsidRPr="00F6727A">
        <w:rPr>
          <w:lang w:eastAsia="en-US"/>
        </w:rPr>
        <w:t xml:space="preserve"> </w:t>
      </w:r>
      <w:r>
        <w:rPr>
          <w:lang w:eastAsia="en-US"/>
        </w:rPr>
        <w:t xml:space="preserve"> </w:t>
      </w:r>
      <w:r w:rsidRPr="00F6727A">
        <w:rPr>
          <w:lang w:eastAsia="en-US"/>
        </w:rPr>
        <w:t>–</w:t>
      </w:r>
      <w:r>
        <w:rPr>
          <w:lang w:eastAsia="en-US"/>
        </w:rPr>
        <w:t xml:space="preserve"> </w:t>
      </w:r>
      <w:r>
        <w:t>имя родственника</w:t>
      </w:r>
    </w:p>
    <w:p w:rsidR="00FA1D67" w:rsidRDefault="00FA1D67" w:rsidP="00FA1D67">
      <w:r>
        <w:rPr>
          <w:color w:val="0070C0"/>
          <w:lang w:eastAsia="en-US"/>
        </w:rPr>
        <w:t>Отчество</w:t>
      </w:r>
      <w:r w:rsidRPr="00F6727A">
        <w:rPr>
          <w:lang w:eastAsia="en-US"/>
        </w:rPr>
        <w:t xml:space="preserve"> </w:t>
      </w:r>
      <w:r>
        <w:rPr>
          <w:lang w:eastAsia="en-US"/>
        </w:rPr>
        <w:t xml:space="preserve"> </w:t>
      </w:r>
      <w:r w:rsidRPr="00F6727A">
        <w:rPr>
          <w:lang w:eastAsia="en-US"/>
        </w:rPr>
        <w:t>–</w:t>
      </w:r>
      <w:r>
        <w:rPr>
          <w:lang w:eastAsia="en-US"/>
        </w:rPr>
        <w:t xml:space="preserve"> </w:t>
      </w:r>
      <w:r>
        <w:t>отчество родственника</w:t>
      </w:r>
    </w:p>
    <w:p w:rsidR="00FA1D67" w:rsidRDefault="00FA1D67" w:rsidP="00FA1D67">
      <w:r>
        <w:rPr>
          <w:color w:val="0070C0"/>
          <w:lang w:eastAsia="en-US"/>
        </w:rPr>
        <w:t>Дата рождения</w:t>
      </w:r>
      <w:r w:rsidRPr="00F6727A">
        <w:rPr>
          <w:lang w:eastAsia="en-US"/>
        </w:rPr>
        <w:t xml:space="preserve"> </w:t>
      </w:r>
      <w:r>
        <w:rPr>
          <w:lang w:eastAsia="en-US"/>
        </w:rPr>
        <w:t xml:space="preserve"> </w:t>
      </w:r>
      <w:r w:rsidRPr="00F6727A">
        <w:rPr>
          <w:lang w:eastAsia="en-US"/>
        </w:rPr>
        <w:t>–</w:t>
      </w:r>
      <w:r>
        <w:rPr>
          <w:lang w:eastAsia="en-US"/>
        </w:rPr>
        <w:t xml:space="preserve"> </w:t>
      </w:r>
      <w:r>
        <w:t>дата рождения родственника</w:t>
      </w:r>
    </w:p>
    <w:p w:rsidR="00FA1D67" w:rsidRDefault="00FA1D67" w:rsidP="00FA1D67">
      <w:r>
        <w:rPr>
          <w:color w:val="0070C0"/>
          <w:lang w:eastAsia="en-US"/>
        </w:rPr>
        <w:t>Пол</w:t>
      </w:r>
      <w:r w:rsidRPr="00F6727A">
        <w:rPr>
          <w:lang w:eastAsia="en-US"/>
        </w:rPr>
        <w:t xml:space="preserve"> </w:t>
      </w:r>
      <w:r>
        <w:rPr>
          <w:lang w:eastAsia="en-US"/>
        </w:rPr>
        <w:t xml:space="preserve"> </w:t>
      </w:r>
      <w:r w:rsidRPr="00F6727A">
        <w:rPr>
          <w:lang w:eastAsia="en-US"/>
        </w:rPr>
        <w:t>–</w:t>
      </w:r>
      <w:r>
        <w:rPr>
          <w:lang w:eastAsia="en-US"/>
        </w:rPr>
        <w:t xml:space="preserve"> </w:t>
      </w:r>
      <w:r>
        <w:t>пол родственника</w:t>
      </w:r>
    </w:p>
    <w:p w:rsidR="00FA1D67" w:rsidRDefault="00FA1D67" w:rsidP="00560616">
      <w:pPr>
        <w:jc w:val="both"/>
      </w:pPr>
      <w:r>
        <w:rPr>
          <w:color w:val="0070C0"/>
          <w:lang w:eastAsia="en-US"/>
        </w:rPr>
        <w:t>Сформировать мнемокод</w:t>
      </w:r>
      <w:r w:rsidRPr="00F6727A">
        <w:rPr>
          <w:lang w:eastAsia="en-US"/>
        </w:rPr>
        <w:t xml:space="preserve"> </w:t>
      </w:r>
      <w:r>
        <w:rPr>
          <w:lang w:eastAsia="en-US"/>
        </w:rPr>
        <w:t xml:space="preserve"> </w:t>
      </w:r>
      <w:r w:rsidRPr="00F6727A">
        <w:rPr>
          <w:lang w:eastAsia="en-US"/>
        </w:rPr>
        <w:t>–</w:t>
      </w:r>
      <w:r>
        <w:rPr>
          <w:lang w:eastAsia="en-US"/>
        </w:rPr>
        <w:t xml:space="preserve"> </w:t>
      </w:r>
      <w:r>
        <w:t>По нажатию кнопки на основе введенных для контрагента фамилии, имени, отчества формируются значения полей "Мнемокод" и "Наименование" на вкладке "Контрагент".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rsidR="00FA1D67" w:rsidRDefault="00FA1D67" w:rsidP="00560616">
      <w:pPr>
        <w:jc w:val="both"/>
      </w:pPr>
      <w:r>
        <w:t>Значения подставляются, если поля "Мнемокод" и "Наименование" не были предварительно заполнены.</w:t>
      </w:r>
    </w:p>
    <w:p w:rsidR="00FA1D67" w:rsidRDefault="00FA1D67" w:rsidP="0007524F">
      <w:pPr>
        <w:jc w:val="both"/>
      </w:pPr>
      <w:r>
        <w:t>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rsidR="00FA1D67" w:rsidRDefault="00FA1D67" w:rsidP="00FA1D67"/>
    <w:p w:rsidR="00FA1D67" w:rsidRDefault="00FA1D67" w:rsidP="00FA1D67">
      <w:pPr>
        <w:rPr>
          <w:i/>
        </w:rPr>
      </w:pPr>
      <w:r w:rsidRPr="00B57CC9">
        <w:rPr>
          <w:i/>
        </w:rPr>
        <w:t>На вкладке «Физическое лицо»</w:t>
      </w:r>
      <w:r>
        <w:rPr>
          <w:i/>
        </w:rPr>
        <w:t xml:space="preserve"> / «Документы»</w:t>
      </w:r>
      <w:r w:rsidRPr="00B57CC9">
        <w:rPr>
          <w:i/>
        </w:rPr>
        <w:t xml:space="preserve"> заполните параметры:</w:t>
      </w:r>
    </w:p>
    <w:p w:rsidR="00FA1D67" w:rsidRDefault="00FA1D67" w:rsidP="00533630">
      <w:r>
        <w:rPr>
          <w:color w:val="0070C0"/>
          <w:lang w:eastAsia="en-US"/>
        </w:rPr>
        <w:t>СНИЛС</w:t>
      </w:r>
      <w:r w:rsidRPr="00F6727A">
        <w:rPr>
          <w:lang w:eastAsia="en-US"/>
        </w:rPr>
        <w:t xml:space="preserve"> </w:t>
      </w:r>
      <w:r>
        <w:rPr>
          <w:lang w:eastAsia="en-US"/>
        </w:rPr>
        <w:t xml:space="preserve"> </w:t>
      </w:r>
      <w:r w:rsidRPr="00F6727A">
        <w:rPr>
          <w:lang w:eastAsia="en-US"/>
        </w:rPr>
        <w:t>–</w:t>
      </w:r>
      <w:r>
        <w:rPr>
          <w:lang w:eastAsia="en-US"/>
        </w:rPr>
        <w:t xml:space="preserve"> </w:t>
      </w:r>
      <w:r>
        <w:t>СНИЛС</w:t>
      </w:r>
    </w:p>
    <w:p w:rsidR="00FA1D67" w:rsidRDefault="00533630" w:rsidP="00560616">
      <w:pPr>
        <w:jc w:val="center"/>
      </w:pPr>
      <w:r>
        <w:rPr>
          <w:noProof/>
        </w:rPr>
        <w:lastRenderedPageBreak/>
        <w:drawing>
          <wp:inline distT="0" distB="0" distL="0" distR="0">
            <wp:extent cx="2838450" cy="3495675"/>
            <wp:effectExtent l="19050" t="19050" r="19050" b="28575"/>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srcRect/>
                    <a:stretch>
                      <a:fillRect/>
                    </a:stretch>
                  </pic:blipFill>
                  <pic:spPr bwMode="auto">
                    <a:xfrm>
                      <a:off x="0" y="0"/>
                      <a:ext cx="2838450" cy="3495675"/>
                    </a:xfrm>
                    <a:prstGeom prst="rect">
                      <a:avLst/>
                    </a:prstGeom>
                    <a:noFill/>
                    <a:ln w="9525">
                      <a:solidFill>
                        <a:schemeClr val="accent1"/>
                      </a:solidFill>
                      <a:miter lim="800000"/>
                      <a:headEnd/>
                      <a:tailEnd/>
                    </a:ln>
                  </pic:spPr>
                </pic:pic>
              </a:graphicData>
            </a:graphic>
          </wp:inline>
        </w:drawing>
      </w:r>
    </w:p>
    <w:p w:rsidR="00FA1D67" w:rsidRDefault="00FA1D67" w:rsidP="00FA1D67">
      <w:pPr>
        <w:rPr>
          <w:i/>
        </w:rPr>
      </w:pPr>
      <w:r w:rsidRPr="00B57CC9">
        <w:rPr>
          <w:i/>
        </w:rPr>
        <w:t>На вкладке «Физическое лицо»</w:t>
      </w:r>
      <w:r>
        <w:rPr>
          <w:i/>
        </w:rPr>
        <w:t xml:space="preserve"> / «От кого/кому»</w:t>
      </w:r>
      <w:r w:rsidRPr="00B57CC9">
        <w:rPr>
          <w:i/>
        </w:rPr>
        <w:t xml:space="preserve"> заполните параметры:</w:t>
      </w:r>
    </w:p>
    <w:p w:rsidR="00FA1D67" w:rsidRDefault="00FA1D67" w:rsidP="0007524F">
      <w:pPr>
        <w:jc w:val="both"/>
        <w:rPr>
          <w:i/>
        </w:rPr>
      </w:pPr>
      <w:r>
        <w:rPr>
          <w:color w:val="0070C0"/>
          <w:lang w:eastAsia="en-US"/>
        </w:rPr>
        <w:t>Просклонять</w:t>
      </w:r>
      <w:r w:rsidRPr="00F6727A">
        <w:rPr>
          <w:lang w:eastAsia="en-US"/>
        </w:rPr>
        <w:t xml:space="preserve"> </w:t>
      </w:r>
      <w:r>
        <w:rPr>
          <w:lang w:eastAsia="en-US"/>
        </w:rPr>
        <w:t xml:space="preserve"> </w:t>
      </w:r>
      <w:r w:rsidRPr="00F6727A">
        <w:rPr>
          <w:lang w:eastAsia="en-US"/>
        </w:rPr>
        <w:t>–</w:t>
      </w:r>
      <w:r>
        <w:rPr>
          <w:lang w:eastAsia="en-US"/>
        </w:rPr>
        <w:t xml:space="preserve"> </w:t>
      </w:r>
      <w:r w:rsidRPr="00FA1D67">
        <w:rPr>
          <w:lang w:eastAsia="en-US"/>
        </w:rPr>
        <w:t>Если какое-либо (какие-либо) из полей "Фамилия", "Имя" и/или "Отчество" на этой вкладке не заполнены, то после нажатия на кнопку, Система автоматически подставит значения в эти поля в нужных падежах, используя соответствующие значения из Словаря. Кнопка доступна, если задан пол контрагента на вкладке "Анкета".</w:t>
      </w:r>
    </w:p>
    <w:p w:rsidR="00FA1D67" w:rsidRDefault="001C13AA" w:rsidP="00560616">
      <w:pPr>
        <w:jc w:val="center"/>
      </w:pPr>
      <w:r>
        <w:rPr>
          <w:noProof/>
        </w:rPr>
        <w:pict>
          <v:rect id="_x0000_s1044" style="position:absolute;left:0;text-align:left;margin-left:277.95pt;margin-top:97.3pt;width:21.5pt;height:7.15pt;z-index:251677696" stroked="f"/>
        </w:pict>
      </w:r>
      <w:r>
        <w:rPr>
          <w:noProof/>
        </w:rPr>
        <w:pict>
          <v:rect id="_x0000_s1043" style="position:absolute;left:0;text-align:left;margin-left:165.95pt;margin-top:97.3pt;width:21.5pt;height:7.15pt;z-index:251676672" stroked="f"/>
        </w:pict>
      </w:r>
      <w:r>
        <w:rPr>
          <w:noProof/>
        </w:rPr>
        <w:pict>
          <v:rect id="_x0000_s1042" style="position:absolute;left:0;text-align:left;margin-left:274.45pt;margin-top:41.65pt;width:21.5pt;height:7.15pt;z-index:251675648" stroked="f"/>
        </w:pict>
      </w:r>
      <w:r>
        <w:rPr>
          <w:noProof/>
        </w:rPr>
        <w:pict>
          <v:rect id="_x0000_s1041" style="position:absolute;left:0;text-align:left;margin-left:165.95pt;margin-top:41.65pt;width:21.5pt;height:7.15pt;z-index:251674624" stroked="f"/>
        </w:pict>
      </w:r>
      <w:r w:rsidR="00FA1D67">
        <w:rPr>
          <w:noProof/>
        </w:rPr>
        <w:drawing>
          <wp:inline distT="0" distB="0" distL="0" distR="0">
            <wp:extent cx="2911298" cy="3581400"/>
            <wp:effectExtent l="19050" t="19050" r="22402" b="19050"/>
            <wp:docPr id="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srcRect/>
                    <a:stretch>
                      <a:fillRect/>
                    </a:stretch>
                  </pic:blipFill>
                  <pic:spPr bwMode="auto">
                    <a:xfrm>
                      <a:off x="0" y="0"/>
                      <a:ext cx="2913016" cy="3583513"/>
                    </a:xfrm>
                    <a:prstGeom prst="rect">
                      <a:avLst/>
                    </a:prstGeom>
                    <a:noFill/>
                    <a:ln w="9525">
                      <a:solidFill>
                        <a:schemeClr val="accent1"/>
                      </a:solidFill>
                      <a:miter lim="800000"/>
                      <a:headEnd/>
                      <a:tailEnd/>
                    </a:ln>
                  </pic:spPr>
                </pic:pic>
              </a:graphicData>
            </a:graphic>
          </wp:inline>
        </w:drawing>
      </w:r>
    </w:p>
    <w:p w:rsidR="00FA1D67" w:rsidRDefault="00FA1D67" w:rsidP="00FA1D67"/>
    <w:p w:rsidR="00EB5D1A" w:rsidRDefault="00FA1D67" w:rsidP="00E179D3">
      <w:pPr>
        <w:rPr>
          <w:lang w:eastAsia="en-US"/>
        </w:rPr>
      </w:pPr>
      <w:r>
        <w:rPr>
          <w:lang w:eastAsia="en-US"/>
        </w:rPr>
        <w:t>После добавления родственника, необходимо добавить все документы в спецификацию «Сведения» / «Персональные документы»:</w:t>
      </w:r>
    </w:p>
    <w:p w:rsidR="00FA1D67" w:rsidRDefault="00FA1D67" w:rsidP="00560616">
      <w:pPr>
        <w:jc w:val="center"/>
        <w:rPr>
          <w:lang w:eastAsia="en-US"/>
        </w:rPr>
      </w:pPr>
      <w:r>
        <w:rPr>
          <w:noProof/>
        </w:rPr>
        <w:lastRenderedPageBreak/>
        <w:drawing>
          <wp:inline distT="0" distB="0" distL="0" distR="0">
            <wp:extent cx="3902857" cy="3835301"/>
            <wp:effectExtent l="19050" t="19050" r="21443" b="12799"/>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srcRect/>
                    <a:stretch>
                      <a:fillRect/>
                    </a:stretch>
                  </pic:blipFill>
                  <pic:spPr bwMode="auto">
                    <a:xfrm>
                      <a:off x="0" y="0"/>
                      <a:ext cx="3902857" cy="3835301"/>
                    </a:xfrm>
                    <a:prstGeom prst="rect">
                      <a:avLst/>
                    </a:prstGeom>
                    <a:noFill/>
                    <a:ln w="9525">
                      <a:solidFill>
                        <a:schemeClr val="accent1"/>
                      </a:solidFill>
                      <a:miter lim="800000"/>
                      <a:headEnd/>
                      <a:tailEnd/>
                    </a:ln>
                  </pic:spPr>
                </pic:pic>
              </a:graphicData>
            </a:graphic>
          </wp:inline>
        </w:drawing>
      </w:r>
    </w:p>
    <w:p w:rsidR="00FA1D67" w:rsidRDefault="00FA1D67" w:rsidP="00E179D3">
      <w:pPr>
        <w:rPr>
          <w:lang w:eastAsia="en-US"/>
        </w:rPr>
      </w:pPr>
    </w:p>
    <w:p w:rsidR="00C57D3C" w:rsidRDefault="00C57D3C" w:rsidP="001703A1"/>
    <w:p w:rsidR="00533630" w:rsidRDefault="00331A6A" w:rsidP="001703A1">
      <w:r>
        <w:t>На ребенка</w:t>
      </w:r>
      <w:r w:rsidR="00533630">
        <w:t xml:space="preserve"> обязательно</w:t>
      </w:r>
      <w:r>
        <w:t xml:space="preserve"> необходимо занести</w:t>
      </w:r>
      <w:r w:rsidR="00533630">
        <w:t xml:space="preserve"> следующее персональные документы:</w:t>
      </w:r>
    </w:p>
    <w:p w:rsidR="00E179D3" w:rsidRDefault="00331A6A" w:rsidP="00533630">
      <w:pPr>
        <w:numPr>
          <w:ilvl w:val="0"/>
          <w:numId w:val="10"/>
        </w:numPr>
      </w:pPr>
      <w:r>
        <w:t>Свидетельство о рождени</w:t>
      </w:r>
      <w:bookmarkEnd w:id="3"/>
      <w:bookmarkEnd w:id="4"/>
      <w:bookmarkEnd w:id="5"/>
      <w:r w:rsidR="00A33298">
        <w:t>и</w:t>
      </w:r>
      <w:r w:rsidR="003B2BD2">
        <w:t xml:space="preserve"> (</w:t>
      </w:r>
      <w:r w:rsidR="003B2BD2" w:rsidRPr="00D73238">
        <w:rPr>
          <w:u w:val="single"/>
        </w:rPr>
        <w:t>для получения пособия по уходу</w:t>
      </w:r>
      <w:r w:rsidR="003B2BD2">
        <w:t>)</w:t>
      </w:r>
      <w:r w:rsidR="00A33298">
        <w:t>:</w:t>
      </w:r>
    </w:p>
    <w:p w:rsidR="00A33298" w:rsidRDefault="00A33298" w:rsidP="007102E0">
      <w:pPr>
        <w:jc w:val="center"/>
      </w:pPr>
      <w:r>
        <w:rPr>
          <w:noProof/>
        </w:rPr>
        <w:drawing>
          <wp:inline distT="0" distB="0" distL="0" distR="0">
            <wp:extent cx="2126277" cy="2297143"/>
            <wp:effectExtent l="19050" t="19050" r="26373" b="26957"/>
            <wp:docPr id="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rsidR="00533630" w:rsidRDefault="00533630" w:rsidP="00533630">
      <w:pPr>
        <w:numPr>
          <w:ilvl w:val="0"/>
          <w:numId w:val="10"/>
        </w:numPr>
      </w:pPr>
      <w:r>
        <w:t>Справка о неполучении пособия матерью или отцом</w:t>
      </w:r>
      <w:r w:rsidR="003B2BD2">
        <w:t xml:space="preserve"> (</w:t>
      </w:r>
      <w:r w:rsidR="003B2BD2" w:rsidRPr="00D73238">
        <w:rPr>
          <w:u w:val="single"/>
        </w:rPr>
        <w:t>для получения пособия на рождение</w:t>
      </w:r>
      <w:r w:rsidR="003B2BD2">
        <w:t>)</w:t>
      </w:r>
      <w:r>
        <w:t>:</w:t>
      </w:r>
    </w:p>
    <w:p w:rsidR="00533630" w:rsidRDefault="00533630" w:rsidP="00533630">
      <w:pPr>
        <w:ind w:left="825"/>
      </w:pPr>
    </w:p>
    <w:p w:rsidR="00A33298" w:rsidRDefault="00533630" w:rsidP="007102E0">
      <w:pPr>
        <w:jc w:val="center"/>
      </w:pPr>
      <w:r>
        <w:rPr>
          <w:noProof/>
        </w:rPr>
        <w:lastRenderedPageBreak/>
        <w:drawing>
          <wp:inline distT="0" distB="0" distL="0" distR="0">
            <wp:extent cx="2126277" cy="2314898"/>
            <wp:effectExtent l="38100" t="19050" r="26373" b="28252"/>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srcRect/>
                    <a:stretch>
                      <a:fillRect/>
                    </a:stretch>
                  </pic:blipFill>
                  <pic:spPr bwMode="auto">
                    <a:xfrm>
                      <a:off x="0" y="0"/>
                      <a:ext cx="2126277" cy="2314898"/>
                    </a:xfrm>
                    <a:prstGeom prst="rect">
                      <a:avLst/>
                    </a:prstGeom>
                    <a:noFill/>
                    <a:ln w="9525">
                      <a:solidFill>
                        <a:schemeClr val="accent1"/>
                      </a:solidFill>
                      <a:miter lim="800000"/>
                      <a:headEnd/>
                      <a:tailEnd/>
                    </a:ln>
                  </pic:spPr>
                </pic:pic>
              </a:graphicData>
            </a:graphic>
          </wp:inline>
        </w:drawing>
      </w:r>
    </w:p>
    <w:p w:rsidR="00072FD0" w:rsidRDefault="00072FD0" w:rsidP="00072FD0">
      <w:pPr>
        <w:numPr>
          <w:ilvl w:val="0"/>
          <w:numId w:val="10"/>
        </w:numPr>
      </w:pPr>
      <w:r w:rsidRPr="00072FD0">
        <w:t>Справка от отца о неполучении пособия по уходу за ребенком</w:t>
      </w:r>
      <w:r w:rsidR="003B2BD2">
        <w:t xml:space="preserve"> (</w:t>
      </w:r>
      <w:r w:rsidR="003B2BD2" w:rsidRPr="00D73238">
        <w:rPr>
          <w:u w:val="single"/>
        </w:rPr>
        <w:t>для получения пособия по уходу</w:t>
      </w:r>
      <w:r w:rsidR="003B2BD2">
        <w:t>)</w:t>
      </w:r>
    </w:p>
    <w:p w:rsidR="00072FD0" w:rsidRDefault="003B708E" w:rsidP="007102E0">
      <w:pPr>
        <w:ind w:left="825"/>
        <w:jc w:val="center"/>
      </w:pPr>
      <w:r>
        <w:rPr>
          <w:noProof/>
        </w:rPr>
        <w:drawing>
          <wp:inline distT="0" distB="0" distL="0" distR="0">
            <wp:extent cx="2126277" cy="2297143"/>
            <wp:effectExtent l="19050" t="19050" r="26373" b="26957"/>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rsidR="003B2BD2" w:rsidRDefault="003B2BD2" w:rsidP="003B2BD2">
      <w:pPr>
        <w:numPr>
          <w:ilvl w:val="0"/>
          <w:numId w:val="10"/>
        </w:numPr>
        <w:jc w:val="both"/>
      </w:pPr>
      <w:r w:rsidRPr="003B2BD2">
        <w:t>Справка о рождении (Выданная органами ЗАГС)</w:t>
      </w:r>
      <w:r>
        <w:t xml:space="preserve"> по ф.24 (</w:t>
      </w:r>
      <w:r w:rsidRPr="00D73238">
        <w:rPr>
          <w:u w:val="single"/>
        </w:rPr>
        <w:t>для получения пособия на рождение</w:t>
      </w:r>
      <w:r>
        <w:t>)</w:t>
      </w:r>
    </w:p>
    <w:p w:rsidR="003B2BD2" w:rsidRDefault="003B2BD2" w:rsidP="003B2BD2">
      <w:pPr>
        <w:ind w:left="825"/>
        <w:jc w:val="center"/>
      </w:pPr>
      <w:r>
        <w:rPr>
          <w:noProof/>
        </w:rPr>
        <w:drawing>
          <wp:inline distT="0" distB="0" distL="0" distR="0">
            <wp:extent cx="2137143" cy="2292035"/>
            <wp:effectExtent l="38100" t="19050" r="15507" b="13015"/>
            <wp:docPr id="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srcRect/>
                    <a:stretch>
                      <a:fillRect/>
                    </a:stretch>
                  </pic:blipFill>
                  <pic:spPr bwMode="auto">
                    <a:xfrm>
                      <a:off x="0" y="0"/>
                      <a:ext cx="2137143" cy="2292035"/>
                    </a:xfrm>
                    <a:prstGeom prst="rect">
                      <a:avLst/>
                    </a:prstGeom>
                    <a:noFill/>
                    <a:ln w="9525">
                      <a:solidFill>
                        <a:schemeClr val="accent1"/>
                      </a:solidFill>
                      <a:miter lim="800000"/>
                      <a:headEnd/>
                      <a:tailEnd/>
                    </a:ln>
                  </pic:spPr>
                </pic:pic>
              </a:graphicData>
            </a:graphic>
          </wp:inline>
        </w:drawing>
      </w:r>
    </w:p>
    <w:p w:rsidR="00331A6A" w:rsidRDefault="00331A6A" w:rsidP="0007524F">
      <w:pPr>
        <w:jc w:val="both"/>
      </w:pPr>
      <w:r>
        <w:t>После занесения</w:t>
      </w:r>
      <w:r w:rsidR="00A33298">
        <w:t xml:space="preserve"> всей информации о контрагенте нажмите ОК, затем перейдите на вкладку окна добавления родственника «Дополнительно», где проставьте параметры:</w:t>
      </w:r>
    </w:p>
    <w:p w:rsidR="00A33298" w:rsidRDefault="00A33298" w:rsidP="0007524F">
      <w:pPr>
        <w:jc w:val="both"/>
        <w:rPr>
          <w:lang w:eastAsia="en-US"/>
        </w:rPr>
      </w:pPr>
      <w:r>
        <w:rPr>
          <w:color w:val="0070C0"/>
          <w:lang w:eastAsia="en-US"/>
        </w:rPr>
        <w:t>Первый ребенок</w:t>
      </w:r>
      <w:r w:rsidRPr="00F6727A">
        <w:rPr>
          <w:lang w:eastAsia="en-US"/>
        </w:rPr>
        <w:t xml:space="preserve"> </w:t>
      </w:r>
      <w:r>
        <w:rPr>
          <w:lang w:eastAsia="en-US"/>
        </w:rPr>
        <w:t xml:space="preserve"> </w:t>
      </w:r>
      <w:r w:rsidRPr="00F6727A">
        <w:rPr>
          <w:lang w:eastAsia="en-US"/>
        </w:rPr>
        <w:t>–</w:t>
      </w:r>
      <w:r>
        <w:rPr>
          <w:lang w:eastAsia="en-US"/>
        </w:rPr>
        <w:t xml:space="preserve"> </w:t>
      </w:r>
      <w:proofErr w:type="spellStart"/>
      <w:r>
        <w:rPr>
          <w:lang w:eastAsia="en-US"/>
        </w:rPr>
        <w:t>чекер</w:t>
      </w:r>
      <w:proofErr w:type="spellEnd"/>
      <w:r>
        <w:rPr>
          <w:lang w:eastAsia="en-US"/>
        </w:rPr>
        <w:t xml:space="preserve"> устанавливается в случае рождения близнецов, когда даты рождения у детей совпадают.</w:t>
      </w:r>
    </w:p>
    <w:p w:rsidR="00A33298" w:rsidRDefault="00A33298" w:rsidP="0007524F">
      <w:pPr>
        <w:jc w:val="both"/>
        <w:rPr>
          <w:lang w:eastAsia="en-US"/>
        </w:rPr>
      </w:pPr>
      <w:r>
        <w:rPr>
          <w:color w:val="0070C0"/>
          <w:lang w:eastAsia="en-US"/>
        </w:rPr>
        <w:t>Инвалид</w:t>
      </w:r>
      <w:r w:rsidRPr="00F6727A">
        <w:rPr>
          <w:lang w:eastAsia="en-US"/>
        </w:rPr>
        <w:t xml:space="preserve"> </w:t>
      </w:r>
      <w:r>
        <w:rPr>
          <w:lang w:eastAsia="en-US"/>
        </w:rPr>
        <w:t xml:space="preserve"> </w:t>
      </w:r>
      <w:r w:rsidRPr="00F6727A">
        <w:rPr>
          <w:lang w:eastAsia="en-US"/>
        </w:rPr>
        <w:t>–</w:t>
      </w:r>
      <w:r>
        <w:rPr>
          <w:lang w:eastAsia="en-US"/>
        </w:rPr>
        <w:t xml:space="preserve"> </w:t>
      </w:r>
      <w:r>
        <w:t>используется при расчете лимита оплачиваемых дней по уходу за ребенком.</w:t>
      </w:r>
    </w:p>
    <w:p w:rsidR="00A33298" w:rsidRDefault="00A33298" w:rsidP="0007524F">
      <w:pPr>
        <w:jc w:val="both"/>
        <w:rPr>
          <w:lang w:eastAsia="en-US"/>
        </w:rPr>
      </w:pPr>
      <w:r>
        <w:rPr>
          <w:color w:val="0070C0"/>
          <w:lang w:eastAsia="en-US"/>
        </w:rPr>
        <w:t>ВИЧ-инфицированный</w:t>
      </w:r>
      <w:r w:rsidRPr="00F6727A">
        <w:rPr>
          <w:lang w:eastAsia="en-US"/>
        </w:rPr>
        <w:t xml:space="preserve"> </w:t>
      </w:r>
      <w:r>
        <w:rPr>
          <w:lang w:eastAsia="en-US"/>
        </w:rPr>
        <w:t xml:space="preserve"> </w:t>
      </w:r>
      <w:r w:rsidRPr="00F6727A">
        <w:rPr>
          <w:lang w:eastAsia="en-US"/>
        </w:rPr>
        <w:t>–</w:t>
      </w:r>
      <w:r>
        <w:rPr>
          <w:lang w:eastAsia="en-US"/>
        </w:rPr>
        <w:t xml:space="preserve"> </w:t>
      </w:r>
      <w:r>
        <w:t>используются при расчете лимита оплачиваемых дней по уходу за ребенком.</w:t>
      </w:r>
    </w:p>
    <w:p w:rsidR="00A33298" w:rsidRDefault="00A33298" w:rsidP="0007524F">
      <w:pPr>
        <w:jc w:val="both"/>
        <w:rPr>
          <w:lang w:eastAsia="en-US"/>
        </w:rPr>
      </w:pPr>
      <w:r>
        <w:rPr>
          <w:color w:val="0070C0"/>
          <w:lang w:eastAsia="en-US"/>
        </w:rPr>
        <w:t>Лишение родительских прав</w:t>
      </w:r>
      <w:r w:rsidRPr="00F6727A">
        <w:rPr>
          <w:lang w:eastAsia="en-US"/>
        </w:rPr>
        <w:t xml:space="preserve"> </w:t>
      </w:r>
      <w:r>
        <w:rPr>
          <w:lang w:eastAsia="en-US"/>
        </w:rPr>
        <w:t xml:space="preserve"> </w:t>
      </w:r>
      <w:r w:rsidRPr="00F6727A">
        <w:rPr>
          <w:lang w:eastAsia="en-US"/>
        </w:rPr>
        <w:t>–</w:t>
      </w:r>
      <w:r>
        <w:rPr>
          <w:lang w:eastAsia="en-US"/>
        </w:rPr>
        <w:t xml:space="preserve"> признак, было ли лишение родительских прав</w:t>
      </w:r>
    </w:p>
    <w:p w:rsidR="00A33298" w:rsidRDefault="00A33298" w:rsidP="0007524F">
      <w:pPr>
        <w:jc w:val="both"/>
      </w:pPr>
      <w:r>
        <w:rPr>
          <w:color w:val="0070C0"/>
          <w:lang w:eastAsia="en-US"/>
        </w:rPr>
        <w:lastRenderedPageBreak/>
        <w:t>Очередность рождения ребенка</w:t>
      </w:r>
      <w:r w:rsidRPr="00F6727A">
        <w:rPr>
          <w:lang w:eastAsia="en-US"/>
        </w:rPr>
        <w:t xml:space="preserve"> </w:t>
      </w:r>
      <w:r>
        <w:rPr>
          <w:lang w:eastAsia="en-US"/>
        </w:rPr>
        <w:t xml:space="preserve"> </w:t>
      </w:r>
      <w:r w:rsidRPr="00F6727A">
        <w:rPr>
          <w:lang w:eastAsia="en-US"/>
        </w:rPr>
        <w:t>–</w:t>
      </w:r>
      <w:r>
        <w:rPr>
          <w:lang w:eastAsia="en-US"/>
        </w:rPr>
        <w:t xml:space="preserve"> очередность рождения данного ребенка</w:t>
      </w:r>
      <w:r w:rsidR="00560616">
        <w:rPr>
          <w:lang w:eastAsia="en-US"/>
        </w:rPr>
        <w:t xml:space="preserve"> заполнять всегда</w:t>
      </w:r>
      <w:r>
        <w:rPr>
          <w:lang w:eastAsia="en-US"/>
        </w:rPr>
        <w:t>.</w:t>
      </w:r>
    </w:p>
    <w:p w:rsidR="00331A6A" w:rsidRDefault="00331A6A" w:rsidP="00560616">
      <w:pPr>
        <w:jc w:val="center"/>
        <w:rPr>
          <w:lang w:eastAsia="en-US"/>
        </w:rPr>
      </w:pPr>
      <w:r>
        <w:rPr>
          <w:noProof/>
        </w:rPr>
        <w:drawing>
          <wp:inline distT="0" distB="0" distL="0" distR="0">
            <wp:extent cx="2166287" cy="1691876"/>
            <wp:effectExtent l="19050" t="19050" r="24463" b="22624"/>
            <wp:docPr id="2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srcRect/>
                    <a:stretch>
                      <a:fillRect/>
                    </a:stretch>
                  </pic:blipFill>
                  <pic:spPr bwMode="auto">
                    <a:xfrm>
                      <a:off x="0" y="0"/>
                      <a:ext cx="2166287" cy="1691876"/>
                    </a:xfrm>
                    <a:prstGeom prst="rect">
                      <a:avLst/>
                    </a:prstGeom>
                    <a:noFill/>
                    <a:ln w="9525">
                      <a:solidFill>
                        <a:schemeClr val="accent1"/>
                      </a:solidFill>
                      <a:miter lim="800000"/>
                      <a:headEnd/>
                      <a:tailEnd/>
                    </a:ln>
                  </pic:spPr>
                </pic:pic>
              </a:graphicData>
            </a:graphic>
          </wp:inline>
        </w:drawing>
      </w:r>
    </w:p>
    <w:p w:rsidR="00A17DEB" w:rsidRPr="001F29DE" w:rsidRDefault="00A17DEB" w:rsidP="0085740D">
      <w:pPr>
        <w:pStyle w:val="1"/>
        <w:rPr>
          <w:lang w:bidi="en-US"/>
        </w:rPr>
      </w:pPr>
      <w:bookmarkStart w:id="46" w:name="_Занесение_расчетного_счета"/>
      <w:bookmarkStart w:id="47" w:name="_Заполнение_реквизитов_банковского"/>
      <w:bookmarkStart w:id="48" w:name="_Toc59611258"/>
      <w:bookmarkStart w:id="49" w:name="_Toc197430138"/>
      <w:bookmarkEnd w:id="46"/>
      <w:bookmarkEnd w:id="47"/>
      <w:r w:rsidRPr="001F29DE">
        <w:rPr>
          <w:lang w:bidi="en-US"/>
        </w:rPr>
        <w:t>Заполнение реквизитов банковского счета сотрудника</w:t>
      </w:r>
      <w:bookmarkEnd w:id="48"/>
      <w:bookmarkEnd w:id="49"/>
    </w:p>
    <w:p w:rsidR="00A17DEB" w:rsidRPr="00354CAD" w:rsidRDefault="00A17DEB" w:rsidP="00A17DEB">
      <w:pPr>
        <w:jc w:val="both"/>
      </w:pPr>
      <w:r>
        <w:t xml:space="preserve">Для того чтобы заполнить реквизиты банковского счета сотрудника необходимо зайти в раздел </w:t>
      </w:r>
      <w:r w:rsidRPr="00A17DEB">
        <w:t>«Учет» / «Сотрудники»</w:t>
      </w:r>
    </w:p>
    <w:p w:rsidR="00A17DEB" w:rsidRDefault="00A17DEB" w:rsidP="00A17DEB">
      <w:pPr>
        <w:jc w:val="center"/>
        <w:rPr>
          <w:rFonts w:ascii="Cambria" w:eastAsia="Times New Roman" w:hAnsi="Cambria"/>
          <w:b/>
          <w:bCs/>
          <w:color w:val="365F91"/>
          <w:lang w:bidi="en-US"/>
        </w:rPr>
      </w:pPr>
    </w:p>
    <w:p w:rsidR="007418C1" w:rsidRDefault="007418C1" w:rsidP="00A17DEB">
      <w:pPr>
        <w:jc w:val="center"/>
        <w:rPr>
          <w:rFonts w:ascii="Cambria" w:eastAsia="Times New Roman" w:hAnsi="Cambria"/>
          <w:b/>
          <w:bCs/>
          <w:color w:val="365F91"/>
          <w:lang w:bidi="en-US"/>
        </w:rPr>
      </w:pPr>
      <w:r>
        <w:rPr>
          <w:rFonts w:ascii="Cambria" w:eastAsia="Times New Roman" w:hAnsi="Cambria"/>
          <w:b/>
          <w:bCs/>
          <w:noProof/>
          <w:color w:val="365F91"/>
        </w:rPr>
        <w:drawing>
          <wp:inline distT="0" distB="0" distL="0" distR="0">
            <wp:extent cx="3124200" cy="1992802"/>
            <wp:effectExtent l="19050" t="19050" r="19050" b="26498"/>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3124200" cy="1992802"/>
                    </a:xfrm>
                    <a:prstGeom prst="rect">
                      <a:avLst/>
                    </a:prstGeom>
                    <a:noFill/>
                    <a:ln w="9525">
                      <a:solidFill>
                        <a:schemeClr val="accent1"/>
                      </a:solidFill>
                      <a:miter lim="800000"/>
                      <a:headEnd/>
                      <a:tailEnd/>
                    </a:ln>
                  </pic:spPr>
                </pic:pic>
              </a:graphicData>
            </a:graphic>
          </wp:inline>
        </w:drawing>
      </w:r>
    </w:p>
    <w:p w:rsidR="00A17DEB" w:rsidRPr="00A17DEB" w:rsidRDefault="00A17DEB" w:rsidP="00A17DEB">
      <w:pPr>
        <w:jc w:val="both"/>
      </w:pPr>
      <w:r w:rsidRPr="00354CAD">
        <w:t>Найти сотрудника</w:t>
      </w:r>
      <w:r>
        <w:t xml:space="preserve"> и</w:t>
      </w:r>
      <w:r w:rsidRPr="00354CAD">
        <w:t xml:space="preserve"> </w:t>
      </w:r>
      <w:r>
        <w:t xml:space="preserve">в контекстном меню выбрать пункт </w:t>
      </w:r>
      <w:r w:rsidRPr="00A17DEB">
        <w:t>«</w:t>
      </w:r>
      <w:r w:rsidRPr="00A17DEB">
        <w:rPr>
          <w:i/>
        </w:rPr>
        <w:t>Анкета»-&gt;»Реквизиты лицевых счетов в финансовых учреждениях»</w:t>
      </w:r>
    </w:p>
    <w:p w:rsidR="00A17DEB" w:rsidRDefault="00A17DEB" w:rsidP="00A17DEB">
      <w:pPr>
        <w:jc w:val="center"/>
      </w:pPr>
    </w:p>
    <w:p w:rsidR="007418C1" w:rsidRDefault="007418C1" w:rsidP="00A17DEB">
      <w:pPr>
        <w:jc w:val="center"/>
      </w:pPr>
      <w:r>
        <w:rPr>
          <w:noProof/>
        </w:rPr>
        <w:drawing>
          <wp:inline distT="0" distB="0" distL="0" distR="0">
            <wp:extent cx="4488418" cy="2420720"/>
            <wp:effectExtent l="19050" t="19050" r="26432" b="1768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4487698" cy="2420332"/>
                    </a:xfrm>
                    <a:prstGeom prst="rect">
                      <a:avLst/>
                    </a:prstGeom>
                    <a:noFill/>
                    <a:ln w="9525">
                      <a:solidFill>
                        <a:schemeClr val="accent1"/>
                      </a:solidFill>
                      <a:miter lim="800000"/>
                      <a:headEnd/>
                      <a:tailEnd/>
                    </a:ln>
                  </pic:spPr>
                </pic:pic>
              </a:graphicData>
            </a:graphic>
          </wp:inline>
        </w:drawing>
      </w:r>
    </w:p>
    <w:p w:rsidR="00A17DEB" w:rsidRDefault="00A17DEB" w:rsidP="00A17DEB">
      <w:pPr>
        <w:jc w:val="both"/>
      </w:pPr>
      <w:r>
        <w:t xml:space="preserve">В окне "Контрагенты. Реквизиты лицевых счетов в финансовых учреждениях" в контекстном меню выбрать пункт </w:t>
      </w:r>
      <w:r>
        <w:rPr>
          <w:b/>
          <w:i/>
        </w:rPr>
        <w:t>Добавить.</w:t>
      </w:r>
    </w:p>
    <w:p w:rsidR="00A17DEB" w:rsidRDefault="00A17DEB" w:rsidP="00A17DEB">
      <w:pPr>
        <w:jc w:val="center"/>
      </w:pPr>
    </w:p>
    <w:p w:rsidR="007418C1" w:rsidRDefault="007418C1" w:rsidP="00A17DEB">
      <w:pPr>
        <w:jc w:val="center"/>
      </w:pPr>
      <w:r>
        <w:rPr>
          <w:noProof/>
        </w:rPr>
        <w:lastRenderedPageBreak/>
        <w:drawing>
          <wp:inline distT="0" distB="0" distL="0" distR="0">
            <wp:extent cx="2523746" cy="2899776"/>
            <wp:effectExtent l="19050" t="19050" r="9904" b="14874"/>
            <wp:docPr id="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2523406" cy="2899385"/>
                    </a:xfrm>
                    <a:prstGeom prst="rect">
                      <a:avLst/>
                    </a:prstGeom>
                    <a:noFill/>
                    <a:ln w="9525">
                      <a:solidFill>
                        <a:schemeClr val="accent1"/>
                      </a:solidFill>
                      <a:miter lim="800000"/>
                      <a:headEnd/>
                      <a:tailEnd/>
                    </a:ln>
                  </pic:spPr>
                </pic:pic>
              </a:graphicData>
            </a:graphic>
          </wp:inline>
        </w:drawing>
      </w:r>
    </w:p>
    <w:p w:rsidR="00A17DEB" w:rsidRDefault="00A17DEB" w:rsidP="00A17DEB">
      <w:pPr>
        <w:jc w:val="both"/>
      </w:pPr>
      <w:r>
        <w:t>Есть два варианта добавления реквизитов:</w:t>
      </w:r>
    </w:p>
    <w:p w:rsidR="00A17DEB" w:rsidRDefault="00A17DEB" w:rsidP="00A17DEB">
      <w:pPr>
        <w:jc w:val="both"/>
      </w:pPr>
      <w:r>
        <w:t>1. Реквизиты расчетного счета и БИК банка – только в случае, если счет сотрудника привязан к карте Мир.</w:t>
      </w:r>
    </w:p>
    <w:p w:rsidR="00A17DEB" w:rsidRDefault="00A17DEB" w:rsidP="00A17DEB">
      <w:pPr>
        <w:jc w:val="both"/>
      </w:pPr>
      <w:r>
        <w:t>2. Реквизиты номера карты «Мир» сотрудника.</w:t>
      </w:r>
    </w:p>
    <w:p w:rsidR="00A17DEB" w:rsidRPr="005916E1" w:rsidRDefault="00A17DEB" w:rsidP="00560616">
      <w:pPr>
        <w:pStyle w:val="3"/>
      </w:pPr>
      <w:bookmarkStart w:id="50" w:name="_Toc59611259"/>
      <w:bookmarkStart w:id="51" w:name="_Toc197430139"/>
      <w:r w:rsidRPr="005916E1">
        <w:t xml:space="preserve">1. </w:t>
      </w:r>
      <w:r w:rsidRPr="0085740D">
        <w:t>Реквизиты</w:t>
      </w:r>
      <w:r w:rsidRPr="005916E1">
        <w:t xml:space="preserve"> расчетного счета и БИК банка.</w:t>
      </w:r>
      <w:bookmarkEnd w:id="50"/>
      <w:bookmarkEnd w:id="51"/>
    </w:p>
    <w:p w:rsidR="00A17DEB" w:rsidRDefault="00A17DEB" w:rsidP="00A17DEB">
      <w:pPr>
        <w:jc w:val="both"/>
        <w:rPr>
          <w:b/>
        </w:rPr>
      </w:pPr>
      <w:r w:rsidRPr="00F20366">
        <w:rPr>
          <w:b/>
        </w:rPr>
        <w:t>Закладка «</w:t>
      </w:r>
      <w:r>
        <w:rPr>
          <w:b/>
        </w:rPr>
        <w:t>Реквизиты</w:t>
      </w:r>
      <w:r w:rsidRPr="00F20366">
        <w:rPr>
          <w:b/>
        </w:rPr>
        <w:t>»</w:t>
      </w:r>
    </w:p>
    <w:p w:rsidR="007418C1" w:rsidRDefault="007418C1" w:rsidP="00A17DEB">
      <w:pPr>
        <w:jc w:val="center"/>
      </w:pPr>
      <w:r>
        <w:rPr>
          <w:noProof/>
        </w:rPr>
        <w:drawing>
          <wp:inline distT="0" distB="0" distL="0" distR="0">
            <wp:extent cx="2441948" cy="1500056"/>
            <wp:effectExtent l="19050" t="19050" r="15502" b="23944"/>
            <wp:docPr id="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srcRect/>
                    <a:stretch>
                      <a:fillRect/>
                    </a:stretch>
                  </pic:blipFill>
                  <pic:spPr bwMode="auto">
                    <a:xfrm>
                      <a:off x="0" y="0"/>
                      <a:ext cx="2457407" cy="1509553"/>
                    </a:xfrm>
                    <a:prstGeom prst="rect">
                      <a:avLst/>
                    </a:prstGeom>
                    <a:noFill/>
                    <a:ln w="9525">
                      <a:solidFill>
                        <a:schemeClr val="accent1"/>
                      </a:solidFill>
                      <a:miter lim="800000"/>
                      <a:headEnd/>
                      <a:tailEnd/>
                    </a:ln>
                  </pic:spPr>
                </pic:pic>
              </a:graphicData>
            </a:graphic>
          </wp:inline>
        </w:drawing>
      </w:r>
    </w:p>
    <w:p w:rsidR="00A17DEB" w:rsidRDefault="00A17DEB" w:rsidP="00A17DEB">
      <w:pPr>
        <w:jc w:val="both"/>
      </w:pPr>
      <w:r w:rsidRPr="007418C1">
        <w:rPr>
          <w:color w:val="0070C0"/>
          <w:lang w:eastAsia="en-US"/>
        </w:rPr>
        <w:t>Номер счета</w:t>
      </w:r>
      <w:r w:rsidRPr="00B351F2">
        <w:t xml:space="preserve"> </w:t>
      </w:r>
      <w:r>
        <w:t>–</w:t>
      </w:r>
      <w:r w:rsidR="007418C1">
        <w:t xml:space="preserve"> </w:t>
      </w:r>
      <w:r>
        <w:t>номер расчетного счета сотрудника.</w:t>
      </w:r>
    </w:p>
    <w:p w:rsidR="00A17DEB" w:rsidRPr="0088011D" w:rsidRDefault="00A17DEB" w:rsidP="00A17DEB">
      <w:pPr>
        <w:jc w:val="both"/>
      </w:pPr>
      <w:r w:rsidRPr="00F20366">
        <w:rPr>
          <w:b/>
        </w:rPr>
        <w:t>Закладка «</w:t>
      </w:r>
      <w:r>
        <w:rPr>
          <w:b/>
        </w:rPr>
        <w:t>Банк</w:t>
      </w:r>
      <w:r w:rsidRPr="00F20366">
        <w:rPr>
          <w:b/>
        </w:rPr>
        <w:t>»</w:t>
      </w:r>
    </w:p>
    <w:p w:rsidR="00A17DEB" w:rsidRDefault="00A17DEB" w:rsidP="00A17DEB">
      <w:pPr>
        <w:jc w:val="center"/>
      </w:pPr>
    </w:p>
    <w:p w:rsidR="007418C1" w:rsidRDefault="007418C1" w:rsidP="00A17DEB">
      <w:pPr>
        <w:jc w:val="center"/>
      </w:pPr>
      <w:r>
        <w:rPr>
          <w:noProof/>
        </w:rPr>
        <w:drawing>
          <wp:inline distT="0" distB="0" distL="0" distR="0">
            <wp:extent cx="2704222" cy="2922614"/>
            <wp:effectExtent l="38100" t="19050" r="19928" b="11086"/>
            <wp:docPr id="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srcRect/>
                    <a:stretch>
                      <a:fillRect/>
                    </a:stretch>
                  </pic:blipFill>
                  <pic:spPr bwMode="auto">
                    <a:xfrm>
                      <a:off x="0" y="0"/>
                      <a:ext cx="2705160" cy="2923628"/>
                    </a:xfrm>
                    <a:prstGeom prst="rect">
                      <a:avLst/>
                    </a:prstGeom>
                    <a:noFill/>
                    <a:ln w="9525">
                      <a:solidFill>
                        <a:schemeClr val="accent1"/>
                      </a:solidFill>
                      <a:miter lim="800000"/>
                      <a:headEnd/>
                      <a:tailEnd/>
                    </a:ln>
                  </pic:spPr>
                </pic:pic>
              </a:graphicData>
            </a:graphic>
          </wp:inline>
        </w:drawing>
      </w:r>
    </w:p>
    <w:p w:rsidR="00A17DEB" w:rsidRPr="0088011D" w:rsidRDefault="00A17DEB" w:rsidP="00A17DEB">
      <w:pPr>
        <w:jc w:val="both"/>
      </w:pPr>
      <w:r w:rsidRPr="007418C1">
        <w:rPr>
          <w:color w:val="0070C0"/>
          <w:lang w:eastAsia="en-US"/>
        </w:rPr>
        <w:lastRenderedPageBreak/>
        <w:t>Банковское учреждение</w:t>
      </w:r>
      <w:r w:rsidRPr="00B351F2">
        <w:t xml:space="preserve"> </w:t>
      </w:r>
      <w:r>
        <w:t>–</w:t>
      </w:r>
      <w:r w:rsidR="007418C1">
        <w:t xml:space="preserve"> </w:t>
      </w:r>
      <w:r>
        <w:t>выбрать значение из словаря "Банковские учреждения".</w:t>
      </w:r>
    </w:p>
    <w:p w:rsidR="00A17DEB" w:rsidRDefault="00A17DEB" w:rsidP="00A17DEB">
      <w:pPr>
        <w:jc w:val="both"/>
      </w:pPr>
      <w:r>
        <w:t>После заполнения полей нажать Ок.</w:t>
      </w:r>
    </w:p>
    <w:p w:rsidR="00A17DEB" w:rsidRPr="005916E1" w:rsidRDefault="00A17DEB" w:rsidP="00560616">
      <w:pPr>
        <w:pStyle w:val="3"/>
      </w:pPr>
      <w:bookmarkStart w:id="52" w:name="_Toc59611260"/>
      <w:bookmarkStart w:id="53" w:name="_Toc197430140"/>
      <w:r w:rsidRPr="005916E1">
        <w:t>2. Реквизиты номера карты</w:t>
      </w:r>
      <w:r>
        <w:t xml:space="preserve"> «Мир»</w:t>
      </w:r>
      <w:r w:rsidRPr="005916E1">
        <w:t xml:space="preserve"> сотрудника.</w:t>
      </w:r>
      <w:bookmarkEnd w:id="52"/>
      <w:bookmarkEnd w:id="53"/>
    </w:p>
    <w:p w:rsidR="00A17DEB" w:rsidRDefault="00A17DEB" w:rsidP="00A17DEB">
      <w:pPr>
        <w:jc w:val="both"/>
        <w:rPr>
          <w:b/>
        </w:rPr>
      </w:pPr>
      <w:r w:rsidRPr="00F20366">
        <w:rPr>
          <w:b/>
        </w:rPr>
        <w:t>Закладка «</w:t>
      </w:r>
      <w:r>
        <w:rPr>
          <w:b/>
        </w:rPr>
        <w:t>Реквизиты</w:t>
      </w:r>
      <w:r w:rsidRPr="00F20366">
        <w:rPr>
          <w:b/>
        </w:rPr>
        <w:t>»</w:t>
      </w:r>
    </w:p>
    <w:p w:rsidR="00A17DEB" w:rsidRDefault="00A17DEB" w:rsidP="00A17DEB">
      <w:pPr>
        <w:jc w:val="center"/>
      </w:pPr>
    </w:p>
    <w:p w:rsidR="007418C1" w:rsidRDefault="007418C1" w:rsidP="00A17DEB">
      <w:pPr>
        <w:jc w:val="center"/>
      </w:pPr>
      <w:r>
        <w:rPr>
          <w:noProof/>
        </w:rPr>
        <w:drawing>
          <wp:inline distT="0" distB="0" distL="0" distR="0">
            <wp:extent cx="2806066" cy="3026018"/>
            <wp:effectExtent l="19050" t="19050" r="13334" b="21982"/>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srcRect/>
                    <a:stretch>
                      <a:fillRect/>
                    </a:stretch>
                  </pic:blipFill>
                  <pic:spPr bwMode="auto">
                    <a:xfrm>
                      <a:off x="0" y="0"/>
                      <a:ext cx="2806066" cy="3026018"/>
                    </a:xfrm>
                    <a:prstGeom prst="rect">
                      <a:avLst/>
                    </a:prstGeom>
                    <a:noFill/>
                    <a:ln w="9525">
                      <a:solidFill>
                        <a:schemeClr val="accent1"/>
                      </a:solidFill>
                      <a:miter lim="800000"/>
                      <a:headEnd/>
                      <a:tailEnd/>
                    </a:ln>
                  </pic:spPr>
                </pic:pic>
              </a:graphicData>
            </a:graphic>
          </wp:inline>
        </w:drawing>
      </w:r>
    </w:p>
    <w:p w:rsidR="00A17DEB" w:rsidRDefault="00A17DEB" w:rsidP="00A17DEB">
      <w:pPr>
        <w:jc w:val="both"/>
      </w:pPr>
      <w:r w:rsidRPr="007418C1">
        <w:rPr>
          <w:color w:val="0070C0"/>
          <w:lang w:eastAsia="en-US"/>
        </w:rPr>
        <w:t>Тип счета</w:t>
      </w:r>
      <w:r>
        <w:t xml:space="preserve"> – Выбрать значение из словаря типов счетов (обязательно должна быть указана карта Мир).</w:t>
      </w:r>
    </w:p>
    <w:p w:rsidR="00A17DEB" w:rsidRDefault="00A17DEB" w:rsidP="00A17DEB">
      <w:pPr>
        <w:jc w:val="both"/>
      </w:pPr>
      <w:r w:rsidRPr="007418C1">
        <w:rPr>
          <w:color w:val="0070C0"/>
          <w:lang w:eastAsia="en-US"/>
        </w:rPr>
        <w:t>Номер кредитной карточки</w:t>
      </w:r>
      <w:r>
        <w:t xml:space="preserve"> – Номер карты сотрудника.</w:t>
      </w:r>
    </w:p>
    <w:p w:rsidR="00A17DEB" w:rsidRDefault="00A17DEB" w:rsidP="00A17DEB">
      <w:pPr>
        <w:jc w:val="both"/>
      </w:pPr>
      <w:r>
        <w:t xml:space="preserve">После заполнения полей нажать </w:t>
      </w:r>
      <w:r w:rsidRPr="007418C1">
        <w:rPr>
          <w:color w:val="0070C0"/>
          <w:lang w:eastAsia="en-US"/>
        </w:rPr>
        <w:t>Ок</w:t>
      </w:r>
      <w:r>
        <w:t>.</w:t>
      </w:r>
    </w:p>
    <w:p w:rsidR="00AA4AD0" w:rsidRDefault="00AA4AD0" w:rsidP="00AA4AD0">
      <w:pPr>
        <w:pStyle w:val="1"/>
        <w:rPr>
          <w:lang w:eastAsia="en-US"/>
        </w:rPr>
      </w:pPr>
      <w:bookmarkStart w:id="54" w:name="_Toc197430141"/>
      <w:r>
        <w:rPr>
          <w:lang w:eastAsia="en-US"/>
        </w:rPr>
        <w:t>Заполнение спецификации сотрудника «Анкета» / «Адреса»</w:t>
      </w:r>
      <w:bookmarkEnd w:id="54"/>
    </w:p>
    <w:p w:rsidR="000E7D2D" w:rsidRDefault="00AA4AD0" w:rsidP="000E7D2D">
      <w:pPr>
        <w:ind w:firstLine="709"/>
        <w:jc w:val="both"/>
      </w:pPr>
      <w:r>
        <w:t>С 01.01.2021 года меняется порядок заполнения в ПП Парус-Бюджет 8 информации об адресах сотрудников. Адрес сотрудника необходимо заполнять по ФИАС.</w:t>
      </w:r>
    </w:p>
    <w:p w:rsidR="00AA4AD0" w:rsidRDefault="00AA4AD0" w:rsidP="000E7D2D">
      <w:pPr>
        <w:ind w:firstLine="709"/>
        <w:jc w:val="both"/>
      </w:pPr>
      <w:r w:rsidRPr="00AA4AD0">
        <w:t>Для управления адресами сотрудника следует в его контекстном меню выбрать пункт </w:t>
      </w:r>
      <w:r>
        <w:t>«</w:t>
      </w:r>
      <w:r w:rsidRPr="00AA4AD0">
        <w:rPr>
          <w:rStyle w:val="aff6"/>
          <w:b w:val="0"/>
          <w:i w:val="0"/>
          <w:sz w:val="24"/>
          <w:szCs w:val="24"/>
        </w:rPr>
        <w:t>Анкета</w:t>
      </w:r>
      <w:r>
        <w:rPr>
          <w:rStyle w:val="aff6"/>
          <w:b w:val="0"/>
          <w:i w:val="0"/>
          <w:sz w:val="24"/>
          <w:szCs w:val="24"/>
        </w:rPr>
        <w:t>» / «</w:t>
      </w:r>
      <w:r w:rsidRPr="00AA4AD0">
        <w:rPr>
          <w:rStyle w:val="aff6"/>
          <w:b w:val="0"/>
          <w:i w:val="0"/>
          <w:sz w:val="24"/>
          <w:szCs w:val="24"/>
        </w:rPr>
        <w:t>Адреса</w:t>
      </w:r>
      <w:r>
        <w:rPr>
          <w:rStyle w:val="aff6"/>
          <w:b w:val="0"/>
          <w:i w:val="0"/>
          <w:sz w:val="24"/>
          <w:szCs w:val="24"/>
        </w:rPr>
        <w:t>»</w:t>
      </w:r>
      <w:r w:rsidRPr="00AA4AD0">
        <w:t xml:space="preserve">. </w:t>
      </w:r>
    </w:p>
    <w:p w:rsidR="00AA4AD0" w:rsidRPr="00AA4AD0" w:rsidRDefault="00AA4AD0" w:rsidP="00AA4AD0">
      <w:pPr>
        <w:pStyle w:val="16"/>
        <w:keepNext/>
        <w:ind w:firstLine="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1535" cy="2329815"/>
            <wp:effectExtent l="19050" t="19050" r="12065" b="1333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a:stretch>
                      <a:fillRect/>
                    </a:stretch>
                  </pic:blipFill>
                  <pic:spPr bwMode="auto">
                    <a:xfrm>
                      <a:off x="0" y="0"/>
                      <a:ext cx="5931535" cy="2329815"/>
                    </a:xfrm>
                    <a:prstGeom prst="rect">
                      <a:avLst/>
                    </a:prstGeom>
                    <a:noFill/>
                    <a:ln w="9525">
                      <a:solidFill>
                        <a:schemeClr val="accent1"/>
                      </a:solidFill>
                      <a:miter lim="800000"/>
                      <a:headEnd/>
                      <a:tailEnd/>
                    </a:ln>
                  </pic:spPr>
                </pic:pic>
              </a:graphicData>
            </a:graphic>
          </wp:inline>
        </w:drawing>
      </w:r>
    </w:p>
    <w:p w:rsidR="00AA4AD0" w:rsidRPr="00AA4AD0" w:rsidRDefault="00AA4AD0" w:rsidP="00AA4AD0">
      <w:pPr>
        <w:pStyle w:val="4"/>
      </w:pPr>
      <w:r w:rsidRPr="00AA4AD0">
        <w:t>Добавление адреса сотрудника</w:t>
      </w:r>
    </w:p>
    <w:p w:rsidR="00AA4AD0" w:rsidRPr="00AA4AD0" w:rsidRDefault="00AA4AD0" w:rsidP="00AA4AD0">
      <w:pPr>
        <w:pStyle w:val="16"/>
        <w:rPr>
          <w:rFonts w:ascii="Times New Roman" w:hAnsi="Times New Roman" w:cs="Times New Roman"/>
          <w:sz w:val="24"/>
          <w:szCs w:val="24"/>
        </w:rPr>
      </w:pPr>
      <w:r w:rsidRPr="00AA4AD0">
        <w:rPr>
          <w:rFonts w:ascii="Times New Roman" w:hAnsi="Times New Roman" w:cs="Times New Roman"/>
          <w:sz w:val="24"/>
          <w:szCs w:val="24"/>
        </w:rPr>
        <w:t>Для добавления адреса следует в контекстном меню окна «Адреса» выбрать пункт </w:t>
      </w:r>
      <w:r w:rsidRPr="00AA4AD0">
        <w:rPr>
          <w:rStyle w:val="aff6"/>
          <w:rFonts w:ascii="Times New Roman" w:hAnsi="Times New Roman" w:cs="Times New Roman"/>
          <w:sz w:val="24"/>
          <w:szCs w:val="24"/>
        </w:rPr>
        <w:t>Добавить</w:t>
      </w:r>
      <w:r w:rsidRPr="00AA4AD0">
        <w:rPr>
          <w:rFonts w:ascii="Times New Roman" w:hAnsi="Times New Roman" w:cs="Times New Roman"/>
          <w:sz w:val="24"/>
          <w:szCs w:val="24"/>
        </w:rPr>
        <w:t>. В открывшемся окне можно указать следующую информацию:</w:t>
      </w:r>
    </w:p>
    <w:p w:rsidR="00AA4AD0" w:rsidRDefault="00AA4AD0" w:rsidP="00AA4AD0">
      <w:pPr>
        <w:jc w:val="center"/>
        <w:rPr>
          <w:lang w:eastAsia="en-US"/>
        </w:rPr>
      </w:pPr>
      <w:r>
        <w:rPr>
          <w:noProof/>
        </w:rPr>
        <w:lastRenderedPageBreak/>
        <w:drawing>
          <wp:inline distT="0" distB="0" distL="0" distR="0">
            <wp:extent cx="3830590" cy="3729096"/>
            <wp:effectExtent l="19050" t="19050" r="17510" b="23754"/>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3836869" cy="3735209"/>
                    </a:xfrm>
                    <a:prstGeom prst="rect">
                      <a:avLst/>
                    </a:prstGeom>
                    <a:noFill/>
                    <a:ln w="9525">
                      <a:solidFill>
                        <a:schemeClr val="accent1"/>
                      </a:solidFill>
                      <a:miter lim="800000"/>
                      <a:headEnd/>
                      <a:tailEnd/>
                    </a:ln>
                  </pic:spPr>
                </pic:pic>
              </a:graphicData>
            </a:graphic>
          </wp:inline>
        </w:drawing>
      </w:r>
    </w:p>
    <w:p w:rsidR="00AA4AD0" w:rsidRPr="00AA4AD0" w:rsidRDefault="00AA4AD0" w:rsidP="00AA4AD0">
      <w:pPr>
        <w:rPr>
          <w:b/>
          <w:i/>
        </w:rPr>
      </w:pPr>
      <w:r w:rsidRPr="00AA4AD0">
        <w:rPr>
          <w:b/>
          <w:i/>
        </w:rPr>
        <w:t>Закладка «ФИАС»:</w:t>
      </w:r>
    </w:p>
    <w:p w:rsidR="00AA4AD0" w:rsidRPr="00AA4AD0" w:rsidRDefault="00AA4AD0" w:rsidP="007418C1">
      <w:pPr>
        <w:ind w:firstLine="708"/>
        <w:jc w:val="both"/>
        <w:rPr>
          <w:lang w:bidi="en-US"/>
        </w:rPr>
      </w:pPr>
      <w:r w:rsidRPr="00AA4AD0">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w:t>
      </w:r>
      <w:proofErr w:type="spellStart"/>
      <w:r w:rsidRPr="00AA4AD0">
        <w:rPr>
          <w:lang w:bidi="en-US"/>
        </w:rPr>
        <w:t>преднаполненными</w:t>
      </w:r>
      <w:proofErr w:type="spellEnd"/>
      <w:r w:rsidRPr="00AA4AD0">
        <w:rPr>
          <w:lang w:bidi="en-US"/>
        </w:rPr>
        <w:t xml:space="preserve"> данными по ФИАС. </w:t>
      </w:r>
      <w:r w:rsidRPr="00AA4AD0">
        <w:rPr>
          <w:b/>
          <w:lang w:bidi="en-US"/>
        </w:rPr>
        <w:t>Внимание!</w:t>
      </w:r>
      <w:r w:rsidRPr="00AA4AD0">
        <w:rPr>
          <w:lang w:bidi="en-US"/>
        </w:rPr>
        <w:t xml:space="preserve"> В данные поля </w:t>
      </w:r>
      <w:r w:rsidRPr="00AA4AD0">
        <w:rPr>
          <w:b/>
          <w:lang w:bidi="en-US"/>
        </w:rPr>
        <w:t>НЕЛЬЗЯ</w:t>
      </w:r>
      <w:r w:rsidRPr="00AA4AD0">
        <w:rPr>
          <w:lang w:bidi="en-US"/>
        </w:rPr>
        <w:t xml:space="preserve"> вводить значения вручную, за исключением полей </w:t>
      </w:r>
      <w:r w:rsidRPr="00AA4AD0">
        <w:rPr>
          <w:color w:val="0070C0"/>
          <w:lang w:eastAsia="en-US"/>
        </w:rPr>
        <w:t>Дом</w:t>
      </w:r>
      <w:r w:rsidRPr="007418C1">
        <w:rPr>
          <w:color w:val="0070C0"/>
          <w:lang w:eastAsia="en-US"/>
        </w:rPr>
        <w:t>/Корпус/Строение/Офис/Квартира/Почтовый индекс</w:t>
      </w:r>
      <w:r w:rsidRPr="00AA4AD0">
        <w:rPr>
          <w:lang w:bidi="en-US"/>
        </w:rPr>
        <w:t>.</w:t>
      </w:r>
    </w:p>
    <w:p w:rsidR="00AA4AD0" w:rsidRPr="00AA4AD0" w:rsidRDefault="00AA4AD0" w:rsidP="00AA4AD0">
      <w:pPr>
        <w:pStyle w:val="16"/>
        <w:rPr>
          <w:rFonts w:ascii="Times New Roman" w:hAnsi="Times New Roman" w:cs="Times New Roman"/>
          <w:sz w:val="24"/>
          <w:szCs w:val="24"/>
          <w:lang w:bidi="en-US"/>
        </w:rPr>
      </w:pPr>
      <w:r w:rsidRPr="00AA4AD0">
        <w:rPr>
          <w:rFonts w:ascii="Times New Roman" w:hAnsi="Times New Roman" w:cs="Times New Roman"/>
          <w:b/>
          <w:sz w:val="24"/>
          <w:szCs w:val="24"/>
          <w:lang w:bidi="en-US"/>
        </w:rPr>
        <w:t>Внимание!</w:t>
      </w:r>
      <w:r w:rsidRPr="00AA4AD0">
        <w:rPr>
          <w:rFonts w:ascii="Times New Roman" w:hAnsi="Times New Roman" w:cs="Times New Roman"/>
          <w:sz w:val="24"/>
          <w:szCs w:val="24"/>
          <w:lang w:bidi="en-US"/>
        </w:rPr>
        <w:t xml:space="preserve"> При выборе значения из справочника ФИАС необходимо выбирать «Актуальные» записи. Для этого рекомендуем выставить фильтр по колонке  «Статус актуальности адресного объекта».</w:t>
      </w:r>
    </w:p>
    <w:p w:rsidR="00AA4AD0" w:rsidRDefault="00AA4AD0" w:rsidP="00AA4AD0">
      <w:pPr>
        <w:jc w:val="center"/>
        <w:rPr>
          <w:lang w:eastAsia="en-US"/>
        </w:rPr>
      </w:pPr>
      <w:r>
        <w:rPr>
          <w:noProof/>
        </w:rPr>
        <w:drawing>
          <wp:inline distT="0" distB="0" distL="0" distR="0">
            <wp:extent cx="4322364" cy="1685254"/>
            <wp:effectExtent l="19050" t="19050" r="21036" b="10196"/>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srcRect/>
                    <a:stretch>
                      <a:fillRect/>
                    </a:stretch>
                  </pic:blipFill>
                  <pic:spPr bwMode="auto">
                    <a:xfrm>
                      <a:off x="0" y="0"/>
                      <a:ext cx="4322635" cy="1685360"/>
                    </a:xfrm>
                    <a:prstGeom prst="rect">
                      <a:avLst/>
                    </a:prstGeom>
                    <a:noFill/>
                    <a:ln w="9525">
                      <a:solidFill>
                        <a:schemeClr val="accent1"/>
                      </a:solidFill>
                      <a:miter lim="800000"/>
                      <a:headEnd/>
                      <a:tailEnd/>
                    </a:ln>
                  </pic:spPr>
                </pic:pic>
              </a:graphicData>
            </a:graphic>
          </wp:inline>
        </w:drawing>
      </w:r>
    </w:p>
    <w:p w:rsidR="00AA4AD0" w:rsidRDefault="00AA4AD0" w:rsidP="00AA4AD0">
      <w:pPr>
        <w:ind w:firstLine="709"/>
        <w:jc w:val="both"/>
      </w:pPr>
      <w:r w:rsidRPr="00FB3E0C">
        <w:rPr>
          <w:b/>
        </w:rPr>
        <w:t>Внимание!</w:t>
      </w:r>
      <w:r>
        <w:t xml:space="preserve"> Ранее информация об адресе сотрудника вносилась на закладке «Адрес». Сейчас информацию необходимо заполнять на закладке «ФИАС». Одновременно закладки «Адрес» и «ФИАС» не могут быть заполнены. При заполнении закладки «ФИАС» очищается закладка «Адрес» и наоборот.</w:t>
      </w:r>
    </w:p>
    <w:p w:rsidR="00AA4AD0" w:rsidRDefault="00AA4AD0" w:rsidP="00AA4AD0">
      <w:pPr>
        <w:jc w:val="center"/>
        <w:rPr>
          <w:lang w:eastAsia="en-US"/>
        </w:rPr>
      </w:pPr>
      <w:r>
        <w:rPr>
          <w:noProof/>
        </w:rPr>
        <w:lastRenderedPageBreak/>
        <w:drawing>
          <wp:inline distT="0" distB="0" distL="0" distR="0">
            <wp:extent cx="3845284" cy="3761052"/>
            <wp:effectExtent l="19050" t="19050" r="21866" b="10848"/>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srcRect/>
                    <a:stretch>
                      <a:fillRect/>
                    </a:stretch>
                  </pic:blipFill>
                  <pic:spPr bwMode="auto">
                    <a:xfrm>
                      <a:off x="0" y="0"/>
                      <a:ext cx="3847735" cy="3763449"/>
                    </a:xfrm>
                    <a:prstGeom prst="rect">
                      <a:avLst/>
                    </a:prstGeom>
                    <a:noFill/>
                    <a:ln w="9525">
                      <a:solidFill>
                        <a:schemeClr val="accent1"/>
                      </a:solidFill>
                      <a:miter lim="800000"/>
                      <a:headEnd/>
                      <a:tailEnd/>
                    </a:ln>
                  </pic:spPr>
                </pic:pic>
              </a:graphicData>
            </a:graphic>
          </wp:inline>
        </w:drawing>
      </w:r>
    </w:p>
    <w:p w:rsidR="00AA4AD0" w:rsidRPr="007418C1" w:rsidRDefault="00AA4AD0" w:rsidP="00AA4AD0">
      <w:pPr>
        <w:keepNext/>
        <w:rPr>
          <w:b/>
          <w:i/>
        </w:rPr>
      </w:pPr>
      <w:r w:rsidRPr="007418C1">
        <w:rPr>
          <w:b/>
          <w:i/>
        </w:rPr>
        <w:t>Закладка «Дополнительно»:</w:t>
      </w:r>
    </w:p>
    <w:p w:rsidR="00AA4AD0" w:rsidRPr="007418C1" w:rsidRDefault="00AA4AD0" w:rsidP="007418C1">
      <w:pPr>
        <w:ind w:firstLine="708"/>
        <w:jc w:val="both"/>
      </w:pPr>
      <w:r w:rsidRPr="007418C1">
        <w:rPr>
          <w:color w:val="0070C0"/>
          <w:lang w:eastAsia="en-US"/>
        </w:rPr>
        <w:t>Основной</w:t>
      </w:r>
      <w:r w:rsidRPr="007418C1">
        <w:t xml:space="preserve"> – 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 У сотрудника может быть только один основной адрес.</w:t>
      </w:r>
    </w:p>
    <w:p w:rsidR="00AA4AD0" w:rsidRPr="007418C1" w:rsidRDefault="00AA4AD0" w:rsidP="00AA4AD0">
      <w:pPr>
        <w:pStyle w:val="16"/>
        <w:rPr>
          <w:rFonts w:ascii="Times New Roman" w:hAnsi="Times New Roman" w:cs="Times New Roman"/>
          <w:sz w:val="24"/>
          <w:szCs w:val="24"/>
          <w:lang w:eastAsia="ru-RU"/>
        </w:rPr>
      </w:pPr>
      <w:r w:rsidRPr="007418C1">
        <w:rPr>
          <w:rFonts w:ascii="Times New Roman" w:hAnsi="Times New Roman" w:cs="Times New Roman"/>
          <w:sz w:val="24"/>
          <w:szCs w:val="24"/>
        </w:rPr>
        <w:t>Можно задать один или несколько признаков данного адреса сотрудника:</w:t>
      </w:r>
    </w:p>
    <w:p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Реального проживания;</w:t>
      </w:r>
    </w:p>
    <w:p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Временной регистрации;</w:t>
      </w:r>
    </w:p>
    <w:p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Юридический;</w:t>
      </w:r>
    </w:p>
    <w:p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Почтового перевода;</w:t>
      </w:r>
    </w:p>
    <w:p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Рождения.</w:t>
      </w:r>
    </w:p>
    <w:p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Дата регистрации</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дата регистрации сотрудника по данному адресу;</w:t>
      </w:r>
    </w:p>
    <w:p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Примечание</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поле предназначено для дополнительной информации.</w:t>
      </w:r>
    </w:p>
    <w:p w:rsidR="00AA4AD0" w:rsidRPr="007418C1" w:rsidRDefault="00AA4AD0" w:rsidP="007418C1">
      <w:pPr>
        <w:pStyle w:val="330"/>
        <w:rPr>
          <w:rFonts w:ascii="Times New Roman" w:hAnsi="Times New Roman" w:cs="Times New Roman"/>
          <w:sz w:val="24"/>
          <w:szCs w:val="24"/>
        </w:rPr>
      </w:pPr>
      <w:r w:rsidRPr="007418C1">
        <w:rPr>
          <w:rFonts w:ascii="Times New Roman" w:hAnsi="Times New Roman" w:cs="Times New Roman"/>
          <w:sz w:val="24"/>
          <w:szCs w:val="24"/>
        </w:rPr>
        <w:t xml:space="preserve">После заполнения полей необходимо нажать кнопку </w:t>
      </w:r>
      <w:r w:rsidRPr="007418C1">
        <w:rPr>
          <w:rFonts w:ascii="Times New Roman" w:eastAsia="Calibri" w:hAnsi="Times New Roman" w:cs="Times New Roman"/>
          <w:b/>
          <w:i/>
          <w:color w:val="0070C0"/>
          <w:sz w:val="24"/>
          <w:szCs w:val="24"/>
        </w:rPr>
        <w:t>OK</w:t>
      </w:r>
      <w:r w:rsidRPr="007418C1">
        <w:rPr>
          <w:rFonts w:ascii="Times New Roman" w:hAnsi="Times New Roman" w:cs="Times New Roman"/>
          <w:sz w:val="24"/>
          <w:szCs w:val="24"/>
        </w:rPr>
        <w:t>.</w:t>
      </w:r>
    </w:p>
    <w:p w:rsidR="00AA4AD0" w:rsidRPr="007418C1" w:rsidRDefault="00AA4AD0" w:rsidP="00AA4AD0">
      <w:pPr>
        <w:pStyle w:val="aff8"/>
        <w:framePr w:wrap="around"/>
        <w:rPr>
          <w:rFonts w:ascii="Times New Roman" w:hAnsi="Times New Roman"/>
          <w:color w:val="0070C0"/>
          <w:sz w:val="24"/>
          <w:szCs w:val="24"/>
          <w:lang w:bidi="ar-SA"/>
        </w:rPr>
      </w:pPr>
      <w:r w:rsidRPr="007418C1">
        <w:rPr>
          <w:rFonts w:ascii="Times New Roman" w:hAnsi="Times New Roman"/>
          <w:b/>
          <w:i/>
          <w:sz w:val="24"/>
          <w:szCs w:val="24"/>
        </w:rPr>
        <w:t>Внимание!</w:t>
      </w:r>
      <w:r w:rsidRPr="007418C1">
        <w:rPr>
          <w:rFonts w:ascii="Times New Roman" w:hAnsi="Times New Roman"/>
          <w:sz w:val="24"/>
          <w:szCs w:val="24"/>
        </w:rPr>
        <w:t xml:space="preserve"> У каждого сотрудника должен быть заведен адрес с признаками: </w:t>
      </w:r>
      <w:r w:rsidRPr="007418C1">
        <w:rPr>
          <w:rFonts w:ascii="Times New Roman" w:hAnsi="Times New Roman"/>
          <w:color w:val="0070C0"/>
          <w:sz w:val="24"/>
          <w:szCs w:val="24"/>
          <w:lang w:bidi="ar-SA"/>
        </w:rPr>
        <w:t>Основной, Юридический, Реального проживания.</w:t>
      </w:r>
    </w:p>
    <w:p w:rsidR="00E90B98" w:rsidRDefault="000E7D2D" w:rsidP="00E90B98">
      <w:pPr>
        <w:pStyle w:val="1"/>
      </w:pPr>
      <w:bookmarkStart w:id="55" w:name="_Сведения_о_застрахованных"/>
      <w:bookmarkStart w:id="56" w:name="_Hlk97389428"/>
      <w:bookmarkEnd w:id="55"/>
      <w:r>
        <w:br w:type="page"/>
      </w:r>
      <w:bookmarkStart w:id="57" w:name="_Toc197430142"/>
      <w:r w:rsidR="00E90B98">
        <w:lastRenderedPageBreak/>
        <w:t>Сведения о застрахованных лицах</w:t>
      </w:r>
      <w:bookmarkEnd w:id="57"/>
    </w:p>
    <w:p w:rsidR="00E90B98" w:rsidRPr="00B3003B" w:rsidRDefault="00E90B98" w:rsidP="00E90B98">
      <w:pPr>
        <w:spacing w:before="120"/>
        <w:ind w:firstLine="708"/>
        <w:jc w:val="both"/>
      </w:pPr>
      <w:r w:rsidRPr="00B3003B">
        <w:t xml:space="preserve">Раздел предназначен для хранения информации о подготовленных для передачи в ФСС сведений о застрахованных лицах. Поддерживается два вида процесса передачи: </w:t>
      </w:r>
    </w:p>
    <w:bookmarkEnd w:id="56"/>
    <w:p w:rsidR="00BA7E41" w:rsidRPr="00B3003B" w:rsidRDefault="00BA7E41" w:rsidP="00BA7E41">
      <w:pPr>
        <w:spacing w:before="120"/>
        <w:jc w:val="both"/>
      </w:pPr>
      <w:r w:rsidRPr="00B3003B">
        <w:t>1. отправка сведений напрямую через СЭДО ФСС (через раздел «ФСС. СЭДО»);</w:t>
      </w:r>
    </w:p>
    <w:p w:rsidR="00BA7E41" w:rsidRPr="00B3003B" w:rsidRDefault="00BA7E41" w:rsidP="00BA7E41">
      <w:pPr>
        <w:spacing w:before="120"/>
        <w:jc w:val="both"/>
      </w:pPr>
      <w:r w:rsidRPr="00B3003B">
        <w:t>2. путем подготовки файлов, предназначенных для отправки, средствами стороннего ПО.</w:t>
      </w:r>
    </w:p>
    <w:p w:rsidR="00BA7E41" w:rsidRPr="00B3003B" w:rsidRDefault="00BA7E41" w:rsidP="00BA7E41">
      <w:pPr>
        <w:spacing w:before="120" w:after="120"/>
        <w:ind w:firstLine="708"/>
        <w:jc w:val="both"/>
      </w:pPr>
      <w:r w:rsidRPr="00B3003B">
        <w:t xml:space="preserve">В записи заголовка отражается существенная информация из содержимого документа и вспомогательные сведения: инициатор передачи документа, статус документа, информация о создании записи и ее передаче в ФСС: </w:t>
      </w:r>
    </w:p>
    <w:p w:rsidR="00BA7E41" w:rsidRDefault="00BA7E41" w:rsidP="00BA7E41">
      <w:pPr>
        <w:spacing w:before="120" w:after="120"/>
        <w:jc w:val="center"/>
      </w:pPr>
      <w:r w:rsidRPr="00B3003B">
        <w:rPr>
          <w:noProof/>
        </w:rPr>
        <w:drawing>
          <wp:inline distT="0" distB="0" distL="0" distR="0">
            <wp:extent cx="4769524" cy="3353268"/>
            <wp:effectExtent l="1905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srcRect/>
                    <a:stretch>
                      <a:fillRect/>
                    </a:stretch>
                  </pic:blipFill>
                  <pic:spPr bwMode="auto">
                    <a:xfrm>
                      <a:off x="0" y="0"/>
                      <a:ext cx="4769524" cy="3353268"/>
                    </a:xfrm>
                    <a:prstGeom prst="rect">
                      <a:avLst/>
                    </a:prstGeom>
                    <a:noFill/>
                    <a:ln w="9525">
                      <a:noFill/>
                      <a:miter lim="800000"/>
                      <a:headEnd/>
                      <a:tailEnd/>
                    </a:ln>
                  </pic:spPr>
                </pic:pic>
              </a:graphicData>
            </a:graphic>
          </wp:inline>
        </w:drawing>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3"/>
        <w:gridCol w:w="5102"/>
      </w:tblGrid>
      <w:tr w:rsidR="00BA7E41" w:rsidTr="00ED7FAB">
        <w:tc>
          <w:tcPr>
            <w:tcW w:w="4253" w:type="dxa"/>
          </w:tcPr>
          <w:p w:rsidR="00BA7E41" w:rsidRPr="003907BA" w:rsidRDefault="00BA7E41" w:rsidP="00ED7FAB">
            <w:pPr>
              <w:spacing w:before="120" w:after="120"/>
              <w:ind w:firstLine="284"/>
            </w:pPr>
            <w:r w:rsidRPr="003907BA">
              <w:t>Возможные инициаторы документа:</w:t>
            </w:r>
          </w:p>
          <w:p w:rsidR="00BA7E41" w:rsidRPr="003907BA" w:rsidRDefault="00BA7E41" w:rsidP="00BA7E41">
            <w:pPr>
              <w:numPr>
                <w:ilvl w:val="0"/>
                <w:numId w:val="19"/>
              </w:numPr>
              <w:tabs>
                <w:tab w:val="left" w:pos="870"/>
              </w:tabs>
              <w:ind w:left="415" w:firstLine="294"/>
            </w:pPr>
            <w:r w:rsidRPr="003907BA">
              <w:t>1 «Работодатель»</w:t>
            </w:r>
          </w:p>
          <w:p w:rsidR="00BA7E41" w:rsidRPr="003907BA" w:rsidRDefault="00BA7E41" w:rsidP="00BA7E41">
            <w:pPr>
              <w:numPr>
                <w:ilvl w:val="0"/>
                <w:numId w:val="19"/>
              </w:numPr>
              <w:tabs>
                <w:tab w:val="left" w:pos="870"/>
              </w:tabs>
              <w:ind w:left="415" w:firstLine="294"/>
            </w:pPr>
            <w:r w:rsidRPr="003907BA">
              <w:t>2 «ФСС»</w:t>
            </w:r>
          </w:p>
        </w:tc>
        <w:tc>
          <w:tcPr>
            <w:tcW w:w="5102" w:type="dxa"/>
          </w:tcPr>
          <w:p w:rsidR="00BA7E41" w:rsidRPr="003907BA" w:rsidRDefault="00BA7E41" w:rsidP="00ED7FAB">
            <w:pPr>
              <w:tabs>
                <w:tab w:val="left" w:pos="366"/>
              </w:tabs>
              <w:spacing w:before="120" w:after="120"/>
              <w:ind w:firstLine="425"/>
            </w:pPr>
            <w:r w:rsidRPr="003907BA">
              <w:t>Возможные статусы документа:</w:t>
            </w:r>
          </w:p>
          <w:p w:rsidR="00BA7E41" w:rsidRPr="003907BA" w:rsidRDefault="00BA7E41" w:rsidP="00BA7E41">
            <w:pPr>
              <w:numPr>
                <w:ilvl w:val="0"/>
                <w:numId w:val="19"/>
              </w:numPr>
              <w:tabs>
                <w:tab w:val="left" w:pos="665"/>
                <w:tab w:val="left" w:pos="855"/>
              </w:tabs>
              <w:ind w:left="415" w:firstLine="294"/>
            </w:pPr>
            <w:r w:rsidRPr="003907BA">
              <w:t>1 «Сведения сформированы»</w:t>
            </w:r>
          </w:p>
          <w:p w:rsidR="00BA7E41" w:rsidRPr="003907BA" w:rsidRDefault="00BA7E41" w:rsidP="00BA7E41">
            <w:pPr>
              <w:numPr>
                <w:ilvl w:val="0"/>
                <w:numId w:val="19"/>
              </w:numPr>
              <w:tabs>
                <w:tab w:val="left" w:pos="665"/>
                <w:tab w:val="left" w:pos="855"/>
              </w:tabs>
              <w:ind w:left="415" w:firstLine="294"/>
            </w:pPr>
            <w:r w:rsidRPr="003907BA">
              <w:t>2 «Сведения отправлены»</w:t>
            </w:r>
          </w:p>
          <w:p w:rsidR="00BA7E41" w:rsidRPr="003907BA" w:rsidRDefault="00BA7E41" w:rsidP="00BA7E41">
            <w:pPr>
              <w:numPr>
                <w:ilvl w:val="0"/>
                <w:numId w:val="19"/>
              </w:numPr>
              <w:tabs>
                <w:tab w:val="left" w:pos="665"/>
                <w:tab w:val="left" w:pos="855"/>
              </w:tabs>
              <w:ind w:left="415" w:firstLine="294"/>
            </w:pPr>
            <w:r w:rsidRPr="003907BA">
              <w:t>3 «Сведения переданы с ошибкой»</w:t>
            </w:r>
          </w:p>
          <w:p w:rsidR="00BA7E41" w:rsidRPr="003907BA" w:rsidRDefault="00BA7E41" w:rsidP="00BA7E41">
            <w:pPr>
              <w:numPr>
                <w:ilvl w:val="0"/>
                <w:numId w:val="19"/>
              </w:numPr>
              <w:tabs>
                <w:tab w:val="left" w:pos="665"/>
                <w:tab w:val="left" w:pos="855"/>
              </w:tabs>
              <w:ind w:left="415" w:firstLine="294"/>
            </w:pPr>
            <w:r w:rsidRPr="003907BA">
              <w:t>4 «Сведения успешно переданы»</w:t>
            </w:r>
          </w:p>
          <w:p w:rsidR="00BA7E41" w:rsidRPr="003907BA" w:rsidRDefault="00BA7E41" w:rsidP="00BA7E41">
            <w:pPr>
              <w:numPr>
                <w:ilvl w:val="0"/>
                <w:numId w:val="19"/>
              </w:numPr>
              <w:tabs>
                <w:tab w:val="left" w:pos="665"/>
                <w:tab w:val="left" w:pos="855"/>
              </w:tabs>
              <w:ind w:left="415" w:firstLine="294"/>
            </w:pPr>
            <w:r w:rsidRPr="003907BA">
              <w:t>5 «Сведения обрабатываются»</w:t>
            </w:r>
          </w:p>
          <w:p w:rsidR="00BA7E41" w:rsidRPr="003907BA" w:rsidRDefault="00BA7E41" w:rsidP="00BA7E41">
            <w:pPr>
              <w:numPr>
                <w:ilvl w:val="0"/>
                <w:numId w:val="19"/>
              </w:numPr>
              <w:tabs>
                <w:tab w:val="left" w:pos="665"/>
                <w:tab w:val="left" w:pos="855"/>
              </w:tabs>
              <w:ind w:left="1134" w:hanging="425"/>
            </w:pPr>
            <w:r w:rsidRPr="003907BA">
              <w:t>6 «Сведения сформированы с ошибкой»</w:t>
            </w:r>
          </w:p>
        </w:tc>
      </w:tr>
    </w:tbl>
    <w:p w:rsidR="00BA7E41" w:rsidRPr="00B3003B" w:rsidRDefault="00BA7E41" w:rsidP="00BA7E41">
      <w:pPr>
        <w:spacing w:before="120" w:after="120"/>
      </w:pPr>
    </w:p>
    <w:p w:rsidR="00BA7E41" w:rsidRPr="00B3003B" w:rsidRDefault="00BA7E41" w:rsidP="00BA7E41">
      <w:pPr>
        <w:spacing w:before="120" w:after="120"/>
        <w:jc w:val="center"/>
      </w:pPr>
      <w:r w:rsidRPr="00B3003B">
        <w:rPr>
          <w:noProof/>
        </w:rPr>
        <w:lastRenderedPageBreak/>
        <w:drawing>
          <wp:inline distT="0" distB="0" distL="0" distR="0">
            <wp:extent cx="4769524" cy="3344762"/>
            <wp:effectExtent l="1905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srcRect/>
                    <a:stretch>
                      <a:fillRect/>
                    </a:stretch>
                  </pic:blipFill>
                  <pic:spPr bwMode="auto">
                    <a:xfrm>
                      <a:off x="0" y="0"/>
                      <a:ext cx="4769524" cy="3344762"/>
                    </a:xfrm>
                    <a:prstGeom prst="rect">
                      <a:avLst/>
                    </a:prstGeom>
                    <a:noFill/>
                    <a:ln w="9525">
                      <a:noFill/>
                      <a:miter lim="800000"/>
                      <a:headEnd/>
                      <a:tailEnd/>
                    </a:ln>
                  </pic:spPr>
                </pic:pic>
              </a:graphicData>
            </a:graphic>
          </wp:inline>
        </w:drawing>
      </w:r>
    </w:p>
    <w:p w:rsidR="00BA7E41" w:rsidRPr="00B3003B" w:rsidRDefault="00BA7E41" w:rsidP="00BA7E41">
      <w:pPr>
        <w:spacing w:before="120" w:after="120"/>
        <w:jc w:val="center"/>
      </w:pPr>
      <w:r w:rsidRPr="00B3003B">
        <w:rPr>
          <w:noProof/>
        </w:rPr>
        <w:drawing>
          <wp:inline distT="0" distB="0" distL="0" distR="0">
            <wp:extent cx="4807619" cy="3383753"/>
            <wp:effectExtent l="19050" t="0" r="0" b="0"/>
            <wp:docPr id="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srcRect/>
                    <a:stretch>
                      <a:fillRect/>
                    </a:stretch>
                  </pic:blipFill>
                  <pic:spPr bwMode="auto">
                    <a:xfrm>
                      <a:off x="0" y="0"/>
                      <a:ext cx="4807619" cy="3383753"/>
                    </a:xfrm>
                    <a:prstGeom prst="rect">
                      <a:avLst/>
                    </a:prstGeom>
                    <a:noFill/>
                    <a:ln w="9525">
                      <a:noFill/>
                      <a:miter lim="800000"/>
                      <a:headEnd/>
                      <a:tailEnd/>
                    </a:ln>
                  </pic:spPr>
                </pic:pic>
              </a:graphicData>
            </a:graphic>
          </wp:inline>
        </w:drawing>
      </w:r>
    </w:p>
    <w:p w:rsidR="00BA7E41" w:rsidRPr="00B3003B" w:rsidRDefault="00BA7E41" w:rsidP="00BA7E41">
      <w:pPr>
        <w:spacing w:before="120"/>
        <w:jc w:val="both"/>
      </w:pPr>
      <w:r w:rsidRPr="00B3003B">
        <w:t>В спецификации «Протокол несоответствия» хранится протокол формирования записи на основании сведений о Работнике/Служащем:</w:t>
      </w:r>
    </w:p>
    <w:p w:rsidR="00BA7E41" w:rsidRPr="00B3003B" w:rsidRDefault="00BA7E41" w:rsidP="00BA7E41">
      <w:pPr>
        <w:spacing w:before="120"/>
        <w:jc w:val="center"/>
        <w:rPr>
          <w:rFonts w:eastAsia="Times New Roman"/>
        </w:rPr>
      </w:pPr>
      <w:r w:rsidRPr="00B3003B">
        <w:rPr>
          <w:noProof/>
        </w:rPr>
        <w:drawing>
          <wp:inline distT="0" distB="0" distL="0" distR="0">
            <wp:extent cx="4419600" cy="708660"/>
            <wp:effectExtent l="19050" t="0" r="0" b="0"/>
            <wp:docPr id="72" name="Рисунок 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10;&#10;Автоматически созданное описание"/>
                    <pic:cNvPicPr/>
                  </pic:nvPicPr>
                  <pic:blipFill>
                    <a:blip r:embed="rId87" cstate="print"/>
                    <a:stretch>
                      <a:fillRect/>
                    </a:stretch>
                  </pic:blipFill>
                  <pic:spPr>
                    <a:xfrm>
                      <a:off x="0" y="0"/>
                      <a:ext cx="4419600" cy="708660"/>
                    </a:xfrm>
                    <a:prstGeom prst="rect">
                      <a:avLst/>
                    </a:prstGeom>
                  </pic:spPr>
                </pic:pic>
              </a:graphicData>
            </a:graphic>
          </wp:inline>
        </w:drawing>
      </w:r>
    </w:p>
    <w:p w:rsidR="00BA7E41" w:rsidRPr="00B3003B" w:rsidRDefault="00BA7E41" w:rsidP="00BA7E41">
      <w:pPr>
        <w:spacing w:before="120"/>
        <w:jc w:val="both"/>
        <w:rPr>
          <w:rFonts w:eastAsia="Times New Roman"/>
        </w:rPr>
      </w:pPr>
    </w:p>
    <w:p w:rsidR="00BA7E41" w:rsidRDefault="00BA7E41" w:rsidP="00BA7E41">
      <w:pPr>
        <w:jc w:val="both"/>
      </w:pPr>
    </w:p>
    <w:p w:rsidR="00BA7E41" w:rsidRDefault="00BA7E41" w:rsidP="00BA7E41">
      <w:pPr>
        <w:rPr>
          <w:rFonts w:ascii="Cambria" w:eastAsia="Times New Roman" w:hAnsi="Cambria"/>
          <w:b/>
          <w:bCs/>
          <w:color w:val="365F91"/>
          <w:sz w:val="32"/>
          <w:lang w:bidi="en-US"/>
        </w:rPr>
      </w:pPr>
    </w:p>
    <w:p w:rsidR="00BA7E41" w:rsidRDefault="00BA7E41" w:rsidP="007150E9">
      <w:pPr>
        <w:pStyle w:val="2"/>
        <w:rPr>
          <w:rFonts w:ascii="Cambria" w:eastAsia="Times New Roman" w:hAnsi="Cambria"/>
          <w:b w:val="0"/>
          <w:bCs w:val="0"/>
          <w:color w:val="365F91"/>
          <w:sz w:val="32"/>
          <w:szCs w:val="24"/>
          <w:lang w:bidi="en-US"/>
        </w:rPr>
      </w:pPr>
      <w:bookmarkStart w:id="58" w:name="_Toc197430143"/>
      <w:r>
        <w:rPr>
          <w:rFonts w:ascii="Cambria" w:eastAsia="Times New Roman" w:hAnsi="Cambria"/>
          <w:color w:val="365F91"/>
          <w:sz w:val="32"/>
          <w:szCs w:val="24"/>
          <w:lang w:bidi="en-US"/>
        </w:rPr>
        <w:lastRenderedPageBreak/>
        <w:t>Добавление и корректировка записей</w:t>
      </w:r>
      <w:bookmarkEnd w:id="58"/>
    </w:p>
    <w:p w:rsidR="00BA7E41" w:rsidRDefault="00BA7E41" w:rsidP="00BA7E41">
      <w:pPr>
        <w:spacing w:before="120"/>
        <w:ind w:firstLine="708"/>
        <w:jc w:val="both"/>
        <w:rPr>
          <w:rFonts w:eastAsia="Times New Roman"/>
        </w:rPr>
      </w:pPr>
      <w:r w:rsidRPr="00B3003B">
        <w:rPr>
          <w:rFonts w:eastAsia="Times New Roman"/>
        </w:rPr>
        <w:t>Записи в раздел добавляются при выполнении списочного действия «Сформировать»</w:t>
      </w:r>
      <w:r>
        <w:rPr>
          <w:rFonts w:eastAsia="Times New Roman"/>
        </w:rPr>
        <w:t>.</w:t>
      </w:r>
    </w:p>
    <w:p w:rsidR="00BA7E41" w:rsidRDefault="00BA7E41" w:rsidP="00BA7E41">
      <w:pPr>
        <w:spacing w:before="120"/>
        <w:ind w:firstLine="708"/>
        <w:jc w:val="both"/>
        <w:rPr>
          <w:rFonts w:eastAsia="Times New Roman"/>
        </w:rPr>
      </w:pPr>
      <w:r w:rsidRPr="003907BA">
        <w:rPr>
          <w:rFonts w:eastAsia="Times New Roman"/>
        </w:rPr>
        <w:t>Действие «Сформировать» добавляет новую запись в раздел, если по этому Страхователю (Работодателю) и Сотруднику нет записей в разделе, находящихся НЕ в статусе «Сведения успешно переданы».</w:t>
      </w:r>
    </w:p>
    <w:p w:rsidR="00BA7E41" w:rsidRPr="00B3003B" w:rsidRDefault="00BA7E41" w:rsidP="00BA7E41">
      <w:pPr>
        <w:spacing w:before="120"/>
        <w:jc w:val="center"/>
        <w:rPr>
          <w:rFonts w:eastAsia="Times New Roman"/>
        </w:rPr>
      </w:pPr>
      <w:r w:rsidRPr="00E704C1">
        <w:rPr>
          <w:rFonts w:eastAsia="Times New Roman"/>
          <w:noProof/>
        </w:rPr>
        <w:drawing>
          <wp:inline distT="0" distB="0" distL="0" distR="0">
            <wp:extent cx="3955332" cy="1524213"/>
            <wp:effectExtent l="19050" t="0" r="7068" b="0"/>
            <wp:docPr id="73"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55332" cy="1524213"/>
                    </a:xfrm>
                    <a:prstGeom prst="rect">
                      <a:avLst/>
                    </a:prstGeom>
                    <a:noFill/>
                    <a:ln>
                      <a:noFill/>
                    </a:ln>
                  </pic:spPr>
                </pic:pic>
              </a:graphicData>
            </a:graphic>
          </wp:inline>
        </w:drawing>
      </w:r>
    </w:p>
    <w:p w:rsidR="00BA7E41" w:rsidRPr="00BC5EB4" w:rsidRDefault="00BA7E41" w:rsidP="00BA7E41">
      <w:pPr>
        <w:spacing w:before="120" w:after="120"/>
        <w:jc w:val="both"/>
        <w:rPr>
          <w:rFonts w:eastAsia="Times New Roman"/>
          <w:i/>
        </w:rPr>
      </w:pPr>
      <w:r w:rsidRPr="00BC5EB4">
        <w:rPr>
          <w:rFonts w:eastAsia="Times New Roman"/>
          <w:i/>
        </w:rPr>
        <w:t>В параметрах действия задаются:</w:t>
      </w:r>
    </w:p>
    <w:p w:rsidR="00BA7E41" w:rsidRPr="00BC5EB4" w:rsidRDefault="00BA7E41" w:rsidP="00BA7E41">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rsidR="00BA7E41" w:rsidRPr="00BC5EB4" w:rsidRDefault="00BA7E41" w:rsidP="00BA7E41">
      <w:pPr>
        <w:jc w:val="both"/>
        <w:rPr>
          <w:rFonts w:eastAsia="Times New Roman"/>
        </w:rPr>
      </w:pPr>
      <w:r w:rsidRPr="00BC5EB4">
        <w:rPr>
          <w:color w:val="0070C0"/>
        </w:rPr>
        <w:t>Дата формирования</w:t>
      </w:r>
      <w:r w:rsidRPr="00BC5EB4">
        <w:rPr>
          <w:rFonts w:eastAsia="Times New Roman"/>
        </w:rPr>
        <w:t xml:space="preserve"> - указывается дата формирования</w:t>
      </w:r>
      <w:r>
        <w:rPr>
          <w:rFonts w:eastAsia="Times New Roman"/>
        </w:rPr>
        <w:t>.</w:t>
      </w:r>
    </w:p>
    <w:p w:rsidR="00BA7E41" w:rsidRPr="00BC5EB4" w:rsidRDefault="00BA7E41" w:rsidP="00BA7E41">
      <w:pPr>
        <w:jc w:val="both"/>
        <w:rPr>
          <w:rFonts w:eastAsia="Times New Roman"/>
        </w:rPr>
      </w:pPr>
      <w:r w:rsidRPr="00BC5EB4">
        <w:rPr>
          <w:color w:val="0070C0"/>
        </w:rPr>
        <w:t>Иная ор</w:t>
      </w:r>
      <w:r>
        <w:rPr>
          <w:color w:val="0070C0"/>
        </w:rPr>
        <w:t xml:space="preserve">ганизация для получения пособия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rsidR="00BA7E41" w:rsidRDefault="00BA7E41" w:rsidP="00BA7E41">
      <w:pPr>
        <w:spacing w:before="120" w:after="120"/>
        <w:ind w:firstLine="708"/>
        <w:jc w:val="both"/>
        <w:rPr>
          <w:rFonts w:eastAsia="Times New Roman"/>
        </w:rPr>
      </w:pPr>
    </w:p>
    <w:p w:rsidR="00BA7E41" w:rsidRPr="00E704C1" w:rsidRDefault="00BA7E41" w:rsidP="009461BF">
      <w:pPr>
        <w:spacing w:before="120" w:after="120"/>
        <w:jc w:val="both"/>
        <w:rPr>
          <w:rFonts w:eastAsia="Times New Roman"/>
        </w:rPr>
      </w:pPr>
      <w:r w:rsidRPr="00E704C1">
        <w:rPr>
          <w:rFonts w:eastAsia="Times New Roman"/>
        </w:rPr>
        <w:t xml:space="preserve">При формировании записи используются следующие правила: </w:t>
      </w:r>
    </w:p>
    <w:p w:rsidR="00BA7E41" w:rsidRPr="00E704C1" w:rsidRDefault="00BA7E41" w:rsidP="00BA7E41">
      <w:pPr>
        <w:spacing w:before="120" w:after="120"/>
        <w:ind w:firstLine="708"/>
        <w:jc w:val="both"/>
        <w:rPr>
          <w:rFonts w:eastAsia="Times New Roman"/>
        </w:rPr>
      </w:pPr>
      <w:r w:rsidRPr="00E704C1">
        <w:rPr>
          <w:rFonts w:eastAsia="Times New Roman"/>
        </w:rPr>
        <w:t xml:space="preserve">При поиске Сотрудника/ Контрагента подбирается запись, для которой имеется Сотрудник с максимальной датой приема. </w:t>
      </w:r>
    </w:p>
    <w:p w:rsidR="00BA7E41" w:rsidRPr="00E704C1" w:rsidRDefault="00BA7E41" w:rsidP="00BA7E41">
      <w:pPr>
        <w:spacing w:before="120" w:after="120"/>
        <w:ind w:firstLine="708"/>
        <w:jc w:val="both"/>
        <w:rPr>
          <w:rFonts w:eastAsia="Times New Roman"/>
        </w:rPr>
      </w:pPr>
      <w:r w:rsidRPr="00E704C1">
        <w:rPr>
          <w:rFonts w:eastAsia="Times New Roman"/>
        </w:rPr>
        <w:t>Определение типа документа, удостоверяющего личность:</w:t>
      </w:r>
    </w:p>
    <w:p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паспорта гражданина РФ выводятся в блок &lt;</w:t>
      </w:r>
      <w:proofErr w:type="spellStart"/>
      <w:r w:rsidRPr="00E704C1">
        <w:rPr>
          <w:rFonts w:eastAsia="Times New Roman"/>
        </w:rPr>
        <w:t>passport</w:t>
      </w:r>
      <w:proofErr w:type="spellEnd"/>
      <w:r w:rsidRPr="00E704C1">
        <w:rPr>
          <w:rFonts w:eastAsia="Times New Roman"/>
        </w:rPr>
        <w:t>&gt; - определение документа осуществляется по коду ГНИ = 21</w:t>
      </w:r>
    </w:p>
    <w:p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временного удостоверения личности выводятся в блок &lt;</w:t>
      </w:r>
      <w:proofErr w:type="spellStart"/>
      <w:r w:rsidRPr="00E704C1">
        <w:rPr>
          <w:rFonts w:eastAsia="Times New Roman"/>
        </w:rPr>
        <w:t>tempIdentDocType</w:t>
      </w:r>
      <w:proofErr w:type="spellEnd"/>
      <w:r w:rsidRPr="00E704C1">
        <w:rPr>
          <w:rFonts w:eastAsia="Times New Roman"/>
        </w:rPr>
        <w:t>&gt; - определение документа осуществляется по коду ГНИ = 14</w:t>
      </w:r>
    </w:p>
    <w:p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другого документа выводятся в блок &lt;</w:t>
      </w:r>
      <w:proofErr w:type="spellStart"/>
      <w:r w:rsidRPr="00E704C1">
        <w:rPr>
          <w:rFonts w:eastAsia="Times New Roman"/>
        </w:rPr>
        <w:t>otherIdentDocType</w:t>
      </w:r>
      <w:proofErr w:type="spellEnd"/>
      <w:r w:rsidRPr="00E704C1">
        <w:rPr>
          <w:rFonts w:eastAsia="Times New Roman"/>
        </w:rPr>
        <w:t>&gt; - определение документа осуществляется по коду ГНИ = 01, 03, 05, 08, 09, 10, 11, 12, 13, 15, 19, 22, 23, 24, 26, 27, 60, 61, 62, 63, 81, 91, 93. Подбирается первый документ при сортировке по коду ГНИ.</w:t>
      </w:r>
    </w:p>
    <w:p w:rsidR="00BA7E41" w:rsidRPr="00E704C1" w:rsidRDefault="00BA7E41" w:rsidP="00BA7E41">
      <w:pPr>
        <w:spacing w:before="120" w:after="120"/>
        <w:ind w:firstLine="708"/>
        <w:jc w:val="both"/>
        <w:rPr>
          <w:rFonts w:eastAsia="Times New Roman"/>
        </w:rPr>
      </w:pPr>
      <w:r w:rsidRPr="00E704C1">
        <w:rPr>
          <w:rFonts w:eastAsia="Times New Roman"/>
        </w:rPr>
        <w:t>При подборе адреса сотрудника учитывается последний по сроку действия регистрации адрес.</w:t>
      </w:r>
    </w:p>
    <w:p w:rsidR="00BA7E41" w:rsidRPr="00BC5EB4" w:rsidRDefault="00BA7E41" w:rsidP="00BA7E41">
      <w:pPr>
        <w:spacing w:before="120" w:after="120"/>
        <w:ind w:firstLine="708"/>
        <w:jc w:val="both"/>
        <w:rPr>
          <w:rFonts w:eastAsia="Times New Roman"/>
        </w:rPr>
      </w:pPr>
      <w:r w:rsidRPr="00BC5EB4">
        <w:rPr>
          <w:rFonts w:eastAsia="Times New Roman"/>
        </w:rPr>
        <w:t>Записи в разделе так же могут быть созданы автоматически при получении от ФСС сообщения типа 88 через СЭДО и отсутствии в разделе записи Сведений по застрахованному лицу не в статусе «Успешно переданы». В этом случае инициатор будет указан «ФСС», а в графе «Примечание» будет отражен текст «Запись сформирована по запросу ФСС (88)». Дальнейшая работа с записью не отличается от работы с записями, инициатором отправки которых является Страхователь.</w:t>
      </w:r>
    </w:p>
    <w:p w:rsidR="00BA7E41" w:rsidRDefault="00BA7E41" w:rsidP="00BA7E41">
      <w:pPr>
        <w:spacing w:before="120" w:after="120"/>
        <w:jc w:val="both"/>
        <w:rPr>
          <w:rFonts w:eastAsia="Times New Roman"/>
        </w:rPr>
      </w:pPr>
      <w:r w:rsidRPr="00BC5EB4">
        <w:rPr>
          <w:rFonts w:eastAsia="Times New Roman"/>
        </w:rPr>
        <w:lastRenderedPageBreak/>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данные</w:t>
      </w:r>
      <w:r w:rsidRPr="00BC5EB4">
        <w:rPr>
          <w:rFonts w:eastAsia="Times New Roman"/>
        </w:rPr>
        <w:t xml:space="preserve">». </w:t>
      </w:r>
    </w:p>
    <w:p w:rsidR="00BA7E41" w:rsidRDefault="00BA7E41" w:rsidP="00BA7E41">
      <w:pPr>
        <w:spacing w:before="120" w:after="120"/>
        <w:jc w:val="center"/>
        <w:rPr>
          <w:rFonts w:eastAsia="Times New Roman"/>
        </w:rPr>
      </w:pPr>
      <w:r>
        <w:rPr>
          <w:rFonts w:eastAsia="Times New Roman"/>
          <w:noProof/>
        </w:rPr>
        <w:drawing>
          <wp:inline distT="0" distB="0" distL="0" distR="0">
            <wp:extent cx="4016301" cy="861180"/>
            <wp:effectExtent l="19050" t="0" r="3249"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4016301" cy="861180"/>
                    </a:xfrm>
                    <a:prstGeom prst="rect">
                      <a:avLst/>
                    </a:prstGeom>
                    <a:noFill/>
                    <a:ln w="9525">
                      <a:noFill/>
                      <a:miter lim="800000"/>
                      <a:headEnd/>
                      <a:tailEnd/>
                    </a:ln>
                  </pic:spPr>
                </pic:pic>
              </a:graphicData>
            </a:graphic>
          </wp:inline>
        </w:drawing>
      </w:r>
    </w:p>
    <w:p w:rsidR="00BA7E41" w:rsidRPr="00BC5EB4" w:rsidRDefault="00BA7E41" w:rsidP="00BA7E41">
      <w:pPr>
        <w:jc w:val="both"/>
        <w:rPr>
          <w:rFonts w:eastAsia="Times New Roman"/>
        </w:rPr>
      </w:pPr>
      <w:r w:rsidRPr="00BC5EB4">
        <w:rPr>
          <w:color w:val="0070C0"/>
        </w:rPr>
        <w:t>Иная организация для получения пособия</w:t>
      </w:r>
      <w:r w:rsidRPr="00BC5EB4">
        <w:rPr>
          <w:rFonts w:eastAsia="Times New Roman"/>
          <w:color w:val="244061" w:themeColor="accent1" w:themeShade="80"/>
        </w:rPr>
        <w:t xml:space="preserve">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rsidR="00BA7E41" w:rsidRPr="00BC5EB4" w:rsidRDefault="00BA7E41" w:rsidP="00BA7E41">
      <w:pPr>
        <w:spacing w:before="120"/>
        <w:jc w:val="both"/>
        <w:rPr>
          <w:rFonts w:eastAsia="Times New Roman"/>
        </w:rPr>
      </w:pPr>
      <w:r w:rsidRPr="00BC5EB4">
        <w:rPr>
          <w:rFonts w:eastAsia="Times New Roman"/>
        </w:rPr>
        <w:t>Удаление записей раздела возможно при отсутствии связей с разделом «ФСС СЭДО» и статус записи не равен «Сведения успешно переданы».</w:t>
      </w:r>
    </w:p>
    <w:p w:rsidR="00BA7E41" w:rsidRDefault="00BA7E41" w:rsidP="00BA7E41">
      <w:pPr>
        <w:pBdr>
          <w:bottom w:val="single" w:sz="12" w:space="1" w:color="auto"/>
        </w:pBdr>
        <w:rPr>
          <w:rFonts w:ascii="Cambria" w:eastAsia="Times New Roman" w:hAnsi="Cambria"/>
          <w:b/>
          <w:bCs/>
          <w:color w:val="365F91"/>
          <w:sz w:val="32"/>
          <w:lang w:bidi="en-US"/>
        </w:rPr>
      </w:pPr>
      <w:bookmarkStart w:id="59" w:name="_Toc112947953"/>
    </w:p>
    <w:p w:rsidR="00BA7E41" w:rsidRPr="00710F71" w:rsidRDefault="00BA7E41" w:rsidP="007150E9">
      <w:pPr>
        <w:pStyle w:val="2"/>
        <w:rPr>
          <w:rFonts w:ascii="Cambria" w:eastAsia="Times New Roman" w:hAnsi="Cambria"/>
          <w:b w:val="0"/>
          <w:bCs w:val="0"/>
          <w:color w:val="365F91"/>
          <w:sz w:val="32"/>
          <w:szCs w:val="24"/>
          <w:lang w:bidi="en-US"/>
        </w:rPr>
      </w:pPr>
      <w:bookmarkStart w:id="60" w:name="_Toc197430144"/>
      <w:r w:rsidRPr="00710F71">
        <w:rPr>
          <w:rFonts w:ascii="Cambria" w:eastAsia="Times New Roman" w:hAnsi="Cambria"/>
          <w:color w:val="365F91"/>
          <w:sz w:val="32"/>
          <w:szCs w:val="24"/>
          <w:lang w:bidi="en-US"/>
        </w:rPr>
        <w:t>Предоставление</w:t>
      </w:r>
      <w:r w:rsidRPr="00A00250">
        <w:rPr>
          <w:rFonts w:ascii="Cambria" w:eastAsia="Times New Roman" w:hAnsi="Cambria"/>
          <w:color w:val="365F91"/>
          <w:sz w:val="32"/>
          <w:szCs w:val="24"/>
          <w:lang w:bidi="en-US"/>
        </w:rPr>
        <w:t xml:space="preserve"> </w:t>
      </w:r>
      <w:r w:rsidRPr="00710F71">
        <w:rPr>
          <w:rFonts w:ascii="Cambria" w:eastAsia="Times New Roman" w:hAnsi="Cambria"/>
          <w:color w:val="365F91"/>
          <w:sz w:val="32"/>
          <w:szCs w:val="24"/>
          <w:lang w:bidi="en-US"/>
        </w:rPr>
        <w:t>Сведений при увольнении или аннулировании ТД</w:t>
      </w:r>
      <w:bookmarkEnd w:id="59"/>
      <w:bookmarkEnd w:id="60"/>
    </w:p>
    <w:p w:rsidR="00BA7E41" w:rsidRPr="00710F71" w:rsidRDefault="00BA7E41" w:rsidP="00BA7E41">
      <w:pPr>
        <w:spacing w:before="120"/>
        <w:ind w:firstLine="708"/>
        <w:jc w:val="both"/>
        <w:rPr>
          <w:rFonts w:eastAsia="Times New Roman"/>
        </w:rPr>
      </w:pPr>
      <w:r w:rsidRPr="00710F71">
        <w:rPr>
          <w:rFonts w:eastAsia="Times New Roman"/>
        </w:rPr>
        <w:t>Списочное действие «Отменить подписку» предназначено для формирования Сведений о ЗЛ, подаваемых в ситуации расторжения ТД (контракта) или в случае выявления входящих сообщений от ФСС по физическим лицам, не являющимся работниками Страхователя .</w:t>
      </w:r>
    </w:p>
    <w:p w:rsidR="00BA7E41" w:rsidRPr="00710F71" w:rsidRDefault="00BA7E41" w:rsidP="00BA7E41">
      <w:pPr>
        <w:spacing w:before="120"/>
        <w:ind w:firstLine="708"/>
        <w:jc w:val="both"/>
        <w:rPr>
          <w:rFonts w:eastAsia="Times New Roman"/>
        </w:rPr>
      </w:pPr>
      <w:r w:rsidRPr="00710F71">
        <w:rPr>
          <w:rFonts w:eastAsia="Times New Roman"/>
        </w:rPr>
        <w:t>При выполнении действия необходимо сначала выбрать перечень контрагентов-физических лиц, в отношении которых составляются Сведения. Далее указываются сведения о Страхователе и дата формирования:</w:t>
      </w:r>
    </w:p>
    <w:p w:rsidR="00BA7E41" w:rsidRPr="00710F71" w:rsidRDefault="00BA7E41" w:rsidP="00BA7E41">
      <w:pPr>
        <w:spacing w:before="120"/>
        <w:jc w:val="center"/>
        <w:rPr>
          <w:rFonts w:eastAsia="Times New Roman"/>
        </w:rPr>
      </w:pPr>
      <w:r>
        <w:rPr>
          <w:rFonts w:eastAsia="Times New Roman"/>
          <w:noProof/>
        </w:rPr>
        <w:drawing>
          <wp:inline distT="0" distB="0" distL="0" distR="0">
            <wp:extent cx="3185605" cy="807833"/>
            <wp:effectExtent l="19050" t="0" r="0" b="0"/>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srcRect/>
                    <a:stretch>
                      <a:fillRect/>
                    </a:stretch>
                  </pic:blipFill>
                  <pic:spPr bwMode="auto">
                    <a:xfrm>
                      <a:off x="0" y="0"/>
                      <a:ext cx="3185605" cy="807833"/>
                    </a:xfrm>
                    <a:prstGeom prst="rect">
                      <a:avLst/>
                    </a:prstGeom>
                    <a:noFill/>
                    <a:ln w="9525">
                      <a:noFill/>
                      <a:miter lim="800000"/>
                      <a:headEnd/>
                      <a:tailEnd/>
                    </a:ln>
                  </pic:spPr>
                </pic:pic>
              </a:graphicData>
            </a:graphic>
          </wp:inline>
        </w:drawing>
      </w:r>
    </w:p>
    <w:p w:rsidR="00BA7E41" w:rsidRPr="00710F71" w:rsidRDefault="00BA7E41" w:rsidP="00BA7E41">
      <w:pPr>
        <w:spacing w:before="120"/>
        <w:jc w:val="both"/>
        <w:rPr>
          <w:rFonts w:eastAsia="Times New Roman"/>
        </w:rPr>
      </w:pPr>
      <w:r w:rsidRPr="00710F71">
        <w:rPr>
          <w:rFonts w:eastAsia="Times New Roman"/>
        </w:rPr>
        <w:t>Далее для пары Контрагент-ФЛ и Страхователь подбирается Сотрудник на Дату формирования с причиной расторжения контракта по ч.4 ст.</w:t>
      </w:r>
      <w:r>
        <w:rPr>
          <w:rFonts w:eastAsia="Times New Roman"/>
        </w:rPr>
        <w:t>6</w:t>
      </w:r>
      <w:r w:rsidRPr="00710F71">
        <w:rPr>
          <w:rFonts w:eastAsia="Times New Roman"/>
        </w:rPr>
        <w:t>1 ТК РФ. Если запись найдена, то формируется блок сведений о расторжении ТД (контракта). Дата окончания контракта = Дата аннулирования контракта.</w:t>
      </w:r>
    </w:p>
    <w:p w:rsidR="00BA7E41" w:rsidRDefault="00BA7E41" w:rsidP="00BA7E41">
      <w:pPr>
        <w:spacing w:before="120"/>
        <w:jc w:val="both"/>
        <w:rPr>
          <w:rFonts w:eastAsia="Times New Roman"/>
        </w:rPr>
      </w:pPr>
      <w:r w:rsidRPr="00710F71">
        <w:rPr>
          <w:rFonts w:eastAsia="Times New Roman"/>
        </w:rPr>
        <w:t>Если Сотрудник не найден, или у подобранного Сотрудника не найден подходящий ТД (контракт), то формируются сведения о том, что ФЛ не является работником Страхователя.</w:t>
      </w:r>
    </w:p>
    <w:p w:rsidR="00BA7E41" w:rsidRPr="00710F71" w:rsidRDefault="00BA7E41" w:rsidP="00BA7E41">
      <w:pPr>
        <w:spacing w:before="120"/>
        <w:jc w:val="both"/>
        <w:rPr>
          <w:rFonts w:eastAsia="Times New Roman"/>
        </w:rPr>
      </w:pPr>
    </w:p>
    <w:p w:rsidR="00BA7E41" w:rsidRDefault="00BA7E41" w:rsidP="007150E9">
      <w:pPr>
        <w:pStyle w:val="2"/>
        <w:rPr>
          <w:rFonts w:ascii="Cambria" w:eastAsia="Times New Roman" w:hAnsi="Cambria"/>
          <w:b w:val="0"/>
          <w:bCs w:val="0"/>
          <w:color w:val="365F91"/>
          <w:sz w:val="32"/>
          <w:szCs w:val="24"/>
          <w:lang w:bidi="en-US"/>
        </w:rPr>
      </w:pPr>
      <w:bookmarkStart w:id="61" w:name="_Toc197430145"/>
      <w:r>
        <w:rPr>
          <w:rFonts w:ascii="Cambria" w:eastAsia="Times New Roman" w:hAnsi="Cambria"/>
          <w:color w:val="365F91"/>
          <w:sz w:val="32"/>
          <w:szCs w:val="24"/>
          <w:lang w:bidi="en-US"/>
        </w:rPr>
        <w:t>Передача сведений в ФСС</w:t>
      </w:r>
      <w:bookmarkEnd w:id="61"/>
    </w:p>
    <w:p w:rsidR="00BA7E41" w:rsidRPr="007B5C84"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rsidR="00BA7E41" w:rsidRPr="007B5C84" w:rsidRDefault="00BA7E41" w:rsidP="00BA7E41">
      <w:pPr>
        <w:spacing w:before="120"/>
        <w:ind w:firstLine="708"/>
        <w:jc w:val="both"/>
        <w:rPr>
          <w:rFonts w:eastAsia="Times New Roman"/>
        </w:rPr>
      </w:pPr>
      <w:r w:rsidRPr="007B5C84">
        <w:rPr>
          <w:rFonts w:eastAsia="Times New Roman"/>
        </w:rPr>
        <w:t xml:space="preserve">Если используется прямая передача в СЭДО, то требуется сформировать документы в разделе «ФСС СЭДО». Записи в раздел «ФСС СЭДО» добавляются при выполнении списочного действия «Передать в ФСС» после создания записи в разделе </w:t>
      </w:r>
      <w:r w:rsidRPr="007B5C84">
        <w:rPr>
          <w:rFonts w:eastAsia="Times New Roman"/>
        </w:rPr>
        <w:lastRenderedPageBreak/>
        <w:t>«Сведения о застрахованных лицах».</w:t>
      </w:r>
      <w:r>
        <w:rPr>
          <w:rFonts w:eastAsia="Times New Roman"/>
        </w:rPr>
        <w:t xml:space="preserve"> </w:t>
      </w:r>
      <w:r w:rsidRPr="007B5C84">
        <w:rPr>
          <w:rFonts w:eastAsia="Times New Roman"/>
        </w:rPr>
        <w:t>После получения от ФСС ответов по типам документов 14 и 87/88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rsidR="00BA7E41" w:rsidRDefault="00BA7E41" w:rsidP="00BA7E41">
      <w:pPr>
        <w:spacing w:before="120"/>
        <w:jc w:val="both"/>
        <w:rPr>
          <w:rFonts w:eastAsia="Times New Roman"/>
        </w:rPr>
      </w:pPr>
      <w:r w:rsidRPr="007B5C84">
        <w:rPr>
          <w:rFonts w:eastAsia="Times New Roman"/>
        </w:rPr>
        <w:t xml:space="preserve">Если используется передача в СЭДО средствами стороннего ПО, то требуется сформировать файл </w:t>
      </w:r>
      <w:r w:rsidRPr="007B5C84">
        <w:rPr>
          <w:rFonts w:eastAsia="Times New Roman"/>
          <w:lang w:val="en-US"/>
        </w:rPr>
        <w:t>XML</w:t>
      </w:r>
      <w:r w:rsidRPr="007B5C84">
        <w:rPr>
          <w:rFonts w:eastAsia="Times New Roman"/>
        </w:rPr>
        <w:t>, используя пользовательский отчет «</w:t>
      </w:r>
      <w:r w:rsidRPr="006A050A">
        <w:rPr>
          <w:rFonts w:eastAsia="Times New Roman"/>
        </w:rPr>
        <w:t>Сведения о застрахованном лице (приказ №119 от 08.04.2022)</w:t>
      </w:r>
      <w:r w:rsidRPr="007B5C84">
        <w:rPr>
          <w:rFonts w:eastAsia="Times New Roman"/>
        </w:rPr>
        <w:t xml:space="preserve">». </w:t>
      </w:r>
    </w:p>
    <w:p w:rsidR="00BA7E41" w:rsidRDefault="00BA7E41" w:rsidP="00BA7E41">
      <w:pPr>
        <w:spacing w:before="120"/>
        <w:jc w:val="both"/>
        <w:rPr>
          <w:rFonts w:eastAsia="Times New Roman"/>
        </w:rPr>
      </w:pPr>
      <w:r w:rsidRPr="007B5C84">
        <w:rPr>
          <w:rFonts w:eastAsia="Times New Roman"/>
        </w:rPr>
        <w:t>Параметры формирования отчета:</w:t>
      </w:r>
    </w:p>
    <w:p w:rsidR="00BA7E41" w:rsidRPr="007B5C84" w:rsidRDefault="00BA7E41" w:rsidP="00BA7E41">
      <w:pPr>
        <w:spacing w:before="120"/>
        <w:jc w:val="center"/>
        <w:rPr>
          <w:rFonts w:eastAsia="Times New Roman"/>
        </w:rPr>
      </w:pPr>
      <w:r>
        <w:rPr>
          <w:rFonts w:eastAsia="Times New Roman"/>
          <w:noProof/>
        </w:rPr>
        <w:drawing>
          <wp:inline distT="0" distB="0" distL="0" distR="0">
            <wp:extent cx="3005714" cy="1257476"/>
            <wp:effectExtent l="19050" t="19050" r="23236" b="18874"/>
            <wp:docPr id="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srcRect/>
                    <a:stretch>
                      <a:fillRect/>
                    </a:stretch>
                  </pic:blipFill>
                  <pic:spPr bwMode="auto">
                    <a:xfrm>
                      <a:off x="0" y="0"/>
                      <a:ext cx="3005714" cy="1257476"/>
                    </a:xfrm>
                    <a:prstGeom prst="rect">
                      <a:avLst/>
                    </a:prstGeom>
                    <a:noFill/>
                    <a:ln w="9525">
                      <a:solidFill>
                        <a:schemeClr val="accent1"/>
                      </a:solidFill>
                      <a:miter lim="800000"/>
                      <a:headEnd/>
                      <a:tailEnd/>
                    </a:ln>
                  </pic:spPr>
                </pic:pic>
              </a:graphicData>
            </a:graphic>
          </wp:inline>
        </w:drawing>
      </w:r>
    </w:p>
    <w:p w:rsidR="00BA7E41" w:rsidRPr="007B5C84" w:rsidRDefault="00BA7E41" w:rsidP="00BA7E41">
      <w:pPr>
        <w:jc w:val="both"/>
        <w:rPr>
          <w:rFonts w:eastAsia="Times New Roman"/>
        </w:rPr>
      </w:pPr>
      <w:r w:rsidRPr="007B422B">
        <w:rPr>
          <w:color w:val="0070C0"/>
        </w:rPr>
        <w:t>Иная организация для получения пособия</w:t>
      </w:r>
      <w:r w:rsidRPr="007B5C84">
        <w:rPr>
          <w:rFonts w:eastAsia="Times New Roman"/>
          <w:color w:val="244061" w:themeColor="accent1" w:themeShade="80"/>
        </w:rPr>
        <w:t xml:space="preserve"> </w:t>
      </w:r>
      <w:r w:rsidRPr="007B5C8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rsidR="00BA7E41" w:rsidRPr="007B5C84" w:rsidRDefault="00BA7E41" w:rsidP="00BA7E41">
      <w:pPr>
        <w:jc w:val="both"/>
        <w:rPr>
          <w:rFonts w:eastAsia="Times New Roman"/>
        </w:rPr>
      </w:pPr>
      <w:r w:rsidRPr="007B422B">
        <w:rPr>
          <w:color w:val="0070C0"/>
        </w:rPr>
        <w:t>Банковские реквизиты иной организации</w:t>
      </w:r>
      <w:r w:rsidRPr="007B5C84">
        <w:rPr>
          <w:rFonts w:eastAsia="Times New Roman"/>
          <w:color w:val="244061" w:themeColor="accent1" w:themeShade="80"/>
        </w:rPr>
        <w:t xml:space="preserve"> </w:t>
      </w:r>
      <w:r w:rsidRPr="007B5C8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rsidR="00BA7E41" w:rsidRPr="007B5C84" w:rsidRDefault="00BA7E41" w:rsidP="00BA7E41">
      <w:pPr>
        <w:jc w:val="both"/>
        <w:rPr>
          <w:rFonts w:eastAsia="Times New Roman"/>
        </w:rPr>
      </w:pPr>
      <w:r w:rsidRPr="007B422B">
        <w:rPr>
          <w:color w:val="0070C0"/>
        </w:rPr>
        <w:t>Уполномоченный представитель</w:t>
      </w:r>
      <w:r w:rsidRPr="007B5C84">
        <w:rPr>
          <w:rFonts w:eastAsia="Times New Roman"/>
          <w:color w:val="244061" w:themeColor="accent1" w:themeShade="80"/>
        </w:rPr>
        <w:t xml:space="preserve"> - </w:t>
      </w:r>
      <w:r w:rsidRPr="007B5C84">
        <w:rPr>
          <w:rFonts w:eastAsia="Times New Roman"/>
        </w:rPr>
        <w:t>заполняется ссылка на словарь «Контрагенты», указывается уполномоченный представитель заявителя (при наличии).</w:t>
      </w:r>
    </w:p>
    <w:p w:rsidR="00BA7E41" w:rsidRPr="007B5C84" w:rsidRDefault="00BA7E41" w:rsidP="00BA7E41">
      <w:pPr>
        <w:jc w:val="both"/>
        <w:rPr>
          <w:rFonts w:eastAsia="Times New Roman"/>
        </w:rPr>
      </w:pPr>
      <w:r w:rsidRPr="007B422B">
        <w:rPr>
          <w:color w:val="0070C0"/>
        </w:rPr>
        <w:t>В имени файла использовать ФИО</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правило формирования имени файла</w:t>
      </w:r>
      <w:r>
        <w:rPr>
          <w:rFonts w:eastAsia="Times New Roman"/>
        </w:rPr>
        <w:t xml:space="preserve"> </w:t>
      </w:r>
      <w:r w:rsidRPr="007B5C84">
        <w:rPr>
          <w:rFonts w:eastAsia="Times New Roman"/>
        </w:rPr>
        <w:t xml:space="preserve">выгрузки по выбору пользователя: с использованием ФИО или СНИЛС работника. Если </w:t>
      </w:r>
      <w:proofErr w:type="spellStart"/>
      <w:r>
        <w:rPr>
          <w:rFonts w:eastAsia="Times New Roman"/>
        </w:rPr>
        <w:t>чекер</w:t>
      </w:r>
      <w:proofErr w:type="spellEnd"/>
      <w:r>
        <w:rPr>
          <w:rFonts w:eastAsia="Times New Roman"/>
        </w:rPr>
        <w:t xml:space="preserve"> нажат</w:t>
      </w:r>
      <w:r w:rsidRPr="007B5C84">
        <w:rPr>
          <w:rFonts w:eastAsia="Times New Roman"/>
        </w:rPr>
        <w:t>, то Наименование файла выгрузки: «Сведения о застрахованном ФИО (полностью).</w:t>
      </w:r>
      <w:proofErr w:type="spellStart"/>
      <w:r w:rsidRPr="007B5C84">
        <w:rPr>
          <w:rFonts w:eastAsia="Times New Roman"/>
        </w:rPr>
        <w:t>xml</w:t>
      </w:r>
      <w:proofErr w:type="spellEnd"/>
      <w:r w:rsidRPr="007B5C84">
        <w:rPr>
          <w:rFonts w:eastAsia="Times New Roman"/>
        </w:rPr>
        <w:t>». При дублировании по ФИО в наименование добавляется единица</w:t>
      </w:r>
      <w:r>
        <w:rPr>
          <w:rFonts w:eastAsia="Times New Roman"/>
        </w:rPr>
        <w:t xml:space="preserve">. Если </w:t>
      </w:r>
      <w:proofErr w:type="spellStart"/>
      <w:r>
        <w:rPr>
          <w:rFonts w:eastAsia="Times New Roman"/>
        </w:rPr>
        <w:t>чекер</w:t>
      </w:r>
      <w:proofErr w:type="spellEnd"/>
      <w:r>
        <w:rPr>
          <w:rFonts w:eastAsia="Times New Roman"/>
        </w:rPr>
        <w:t xml:space="preserve"> не нажат, то </w:t>
      </w:r>
      <w:r w:rsidRPr="007B5C84">
        <w:rPr>
          <w:rFonts w:eastAsia="Times New Roman"/>
        </w:rPr>
        <w:t>Наименование файла выгрузки: «SEDO_086_рег. номер ФСС_СНИЛС_GUID.xml»</w:t>
      </w:r>
    </w:p>
    <w:p w:rsidR="00BA7E41" w:rsidRPr="007B5C84" w:rsidRDefault="00BA7E41" w:rsidP="00BA7E41">
      <w:pPr>
        <w:jc w:val="both"/>
        <w:rPr>
          <w:rFonts w:eastAsia="Times New Roman"/>
          <w:color w:val="002060"/>
        </w:rPr>
      </w:pPr>
      <w:r w:rsidRPr="007B422B">
        <w:rPr>
          <w:color w:val="0070C0"/>
        </w:rPr>
        <w:t>Аннулирующие</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необходимость направления в ФСС сведений об аннулировании контракта (ТД) по ч.4 ст.</w:t>
      </w:r>
      <w:r>
        <w:rPr>
          <w:rFonts w:eastAsia="Times New Roman"/>
        </w:rPr>
        <w:t>6</w:t>
      </w:r>
      <w:r w:rsidRPr="007B5C84">
        <w:rPr>
          <w:rFonts w:eastAsia="Times New Roman"/>
        </w:rPr>
        <w:t>1 ТК РФ.</w:t>
      </w:r>
      <w:r>
        <w:rPr>
          <w:rFonts w:eastAsia="Times New Roman"/>
        </w:rPr>
        <w:t xml:space="preserve"> </w:t>
      </w:r>
    </w:p>
    <w:p w:rsidR="00BA7E41" w:rsidRPr="007B5C84" w:rsidRDefault="00BA7E41" w:rsidP="00BA7E41">
      <w:pPr>
        <w:jc w:val="both"/>
        <w:rPr>
          <w:rFonts w:eastAsia="Times New Roman"/>
        </w:rPr>
      </w:pPr>
      <w:r w:rsidRPr="007B422B">
        <w:rPr>
          <w:color w:val="0070C0"/>
        </w:rPr>
        <w:t>Режим печати</w:t>
      </w:r>
      <w:r w:rsidRPr="007B5C84">
        <w:rPr>
          <w:rFonts w:eastAsia="Times New Roman"/>
          <w:color w:val="244061" w:themeColor="accent1" w:themeShade="80"/>
        </w:rPr>
        <w:t xml:space="preserve"> </w:t>
      </w:r>
      <w:r w:rsidRPr="007B5C84">
        <w:rPr>
          <w:rFonts w:eastAsia="Times New Roman"/>
        </w:rPr>
        <w:t>- указывается одно из трех значений: «Печать», «Печать и выгрузка», «Выгрузка».</w:t>
      </w:r>
    </w:p>
    <w:p w:rsidR="00BA7E41" w:rsidRPr="007B5C84" w:rsidRDefault="00BA7E41" w:rsidP="00BA7E41">
      <w:pPr>
        <w:jc w:val="both"/>
        <w:rPr>
          <w:rFonts w:eastAsia="Times New Roman"/>
        </w:rPr>
      </w:pPr>
      <w:r w:rsidRPr="007B422B">
        <w:rPr>
          <w:color w:val="0070C0"/>
        </w:rPr>
        <w:t>Дата</w:t>
      </w:r>
      <w:r>
        <w:rPr>
          <w:color w:val="0070C0"/>
        </w:rPr>
        <w:t xml:space="preserve"> </w:t>
      </w:r>
      <w:r w:rsidRPr="007B422B">
        <w:rPr>
          <w:color w:val="0070C0"/>
        </w:rPr>
        <w:t>формирования</w:t>
      </w:r>
      <w:r w:rsidRPr="007B5C84">
        <w:rPr>
          <w:rFonts w:eastAsia="Times New Roman"/>
        </w:rPr>
        <w:t xml:space="preserve"> - указывается дата формирования документа.</w:t>
      </w:r>
    </w:p>
    <w:p w:rsidR="00BA7E41" w:rsidRDefault="00BA7E41" w:rsidP="00BA7E41">
      <w:pPr>
        <w:jc w:val="both"/>
      </w:pPr>
    </w:p>
    <w:p w:rsidR="00BA7E41" w:rsidRPr="00D0126E" w:rsidRDefault="00BA7E41" w:rsidP="007150E9">
      <w:pPr>
        <w:pStyle w:val="2"/>
        <w:rPr>
          <w:rFonts w:ascii="Cambria" w:eastAsia="Times New Roman" w:hAnsi="Cambria"/>
          <w:b w:val="0"/>
          <w:bCs w:val="0"/>
          <w:color w:val="365F91"/>
          <w:sz w:val="32"/>
          <w:szCs w:val="24"/>
          <w:lang w:bidi="en-US"/>
        </w:rPr>
      </w:pPr>
      <w:bookmarkStart w:id="62" w:name="_Toc197430146"/>
      <w:r w:rsidRPr="00D0126E">
        <w:rPr>
          <w:rFonts w:ascii="Cambria" w:eastAsia="Times New Roman" w:hAnsi="Cambria"/>
          <w:color w:val="365F91"/>
          <w:sz w:val="32"/>
          <w:szCs w:val="24"/>
          <w:lang w:bidi="en-US"/>
        </w:rPr>
        <w:t>Прочие действия в разделе</w:t>
      </w:r>
      <w:bookmarkEnd w:id="62"/>
    </w:p>
    <w:p w:rsidR="00BA7E41" w:rsidRPr="00595BCE" w:rsidRDefault="00BA7E41" w:rsidP="00BA7E41">
      <w:pPr>
        <w:spacing w:before="120"/>
        <w:ind w:firstLine="708"/>
        <w:jc w:val="both"/>
        <w:rPr>
          <w:rFonts w:eastAsia="Times New Roman"/>
        </w:rPr>
      </w:pPr>
      <w:r w:rsidRPr="00595BCE">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rsidR="00BA7E41" w:rsidRPr="006A050A" w:rsidRDefault="00BA7E41" w:rsidP="00BA7E41">
      <w:pPr>
        <w:spacing w:before="120"/>
        <w:ind w:firstLine="708"/>
        <w:jc w:val="both"/>
        <w:rPr>
          <w:rFonts w:eastAsia="Times New Roman"/>
        </w:rPr>
      </w:pPr>
      <w:r w:rsidRPr="006A050A">
        <w:rPr>
          <w:rFonts w:eastAsia="Times New Roman"/>
        </w:rPr>
        <w:t>Действие «Связи» предназначено для просмотра записей других разделов, связанных с текущей записью раздела «Сведения о застрахованных лицах»:</w:t>
      </w:r>
    </w:p>
    <w:p w:rsidR="00BA7E41" w:rsidRPr="006A050A" w:rsidRDefault="00BA7E41" w:rsidP="00BA7E41">
      <w:pPr>
        <w:spacing w:before="120"/>
        <w:jc w:val="both"/>
        <w:rPr>
          <w:rFonts w:eastAsia="Times New Roman"/>
        </w:rPr>
      </w:pPr>
      <w:r w:rsidRPr="006A050A">
        <w:rPr>
          <w:rFonts w:eastAsia="Times New Roman"/>
          <w:noProof/>
        </w:rPr>
        <w:drawing>
          <wp:inline distT="0" distB="0" distL="0" distR="0">
            <wp:extent cx="4716780" cy="1082040"/>
            <wp:effectExtent l="19050" t="0" r="7620" b="0"/>
            <wp:docPr id="97"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pic:nvPicPr>
                  <pic:blipFill>
                    <a:blip r:embed="rId92" cstate="print"/>
                    <a:stretch>
                      <a:fillRect/>
                    </a:stretch>
                  </pic:blipFill>
                  <pic:spPr>
                    <a:xfrm>
                      <a:off x="0" y="0"/>
                      <a:ext cx="4716780" cy="1082040"/>
                    </a:xfrm>
                    <a:prstGeom prst="rect">
                      <a:avLst/>
                    </a:prstGeom>
                  </pic:spPr>
                </pic:pic>
              </a:graphicData>
            </a:graphic>
          </wp:inline>
        </w:drawing>
      </w:r>
    </w:p>
    <w:p w:rsidR="00E90B98" w:rsidRDefault="00BA7E41" w:rsidP="00BA7E41">
      <w:pPr>
        <w:spacing w:before="120"/>
        <w:jc w:val="both"/>
        <w:rPr>
          <w:rFonts w:eastAsia="Times New Roman"/>
        </w:rPr>
      </w:pPr>
      <w:r w:rsidRPr="006A050A">
        <w:rPr>
          <w:rFonts w:eastAsia="Times New Roman"/>
        </w:rPr>
        <w:t>По связям с входящими или исходящими документами можно определить дату-время получения/отправки документа и его идентификатор (</w:t>
      </w:r>
      <w:proofErr w:type="spellStart"/>
      <w:r w:rsidRPr="006A050A">
        <w:rPr>
          <w:rFonts w:eastAsia="Times New Roman"/>
        </w:rPr>
        <w:t>uuid</w:t>
      </w:r>
      <w:proofErr w:type="spellEnd"/>
      <w:r w:rsidRPr="006A050A">
        <w:rPr>
          <w:rFonts w:eastAsia="Times New Roman"/>
        </w:rPr>
        <w:t>).</w:t>
      </w:r>
    </w:p>
    <w:p w:rsidR="00ED7FAB" w:rsidRDefault="00193DAB" w:rsidP="00ED7FAB">
      <w:pPr>
        <w:pStyle w:val="1"/>
        <w:rPr>
          <w:b w:val="0"/>
          <w:bCs w:val="0"/>
        </w:rPr>
      </w:pPr>
      <w:r>
        <w:br w:type="page"/>
      </w:r>
      <w:bookmarkStart w:id="63" w:name="_Toc197430147"/>
      <w:r w:rsidR="00ED7FAB" w:rsidRPr="00ED7FAB">
        <w:lastRenderedPageBreak/>
        <w:t>Сведения для исчисления пособий</w:t>
      </w:r>
      <w:bookmarkEnd w:id="63"/>
      <w:r w:rsidR="00ED7FAB" w:rsidRPr="00ED7FAB">
        <w:t xml:space="preserve"> </w:t>
      </w:r>
    </w:p>
    <w:p w:rsidR="00ED7FAB" w:rsidRDefault="00ED7FAB" w:rsidP="00ED7FAB">
      <w:pPr>
        <w:spacing w:before="120"/>
        <w:ind w:firstLine="708"/>
        <w:jc w:val="both"/>
      </w:pPr>
      <w:r>
        <w:t>Раздел предназначен</w:t>
      </w:r>
      <w:r w:rsidRPr="00ED7FAB">
        <w:t xml:space="preserve"> для хранения данных о заработке по годам для исчисления пособий по </w:t>
      </w:r>
      <w:r>
        <w:t>листкам нетрудоспособности</w:t>
      </w:r>
      <w:r w:rsidRPr="00ED7FAB">
        <w:t xml:space="preserve"> и обмена с СФР сообщениями 320/321</w:t>
      </w:r>
      <w:r w:rsidRPr="00B3003B">
        <w:t xml:space="preserve">. </w:t>
      </w:r>
    </w:p>
    <w:p w:rsidR="00ED7FAB" w:rsidRDefault="00ED7FAB" w:rsidP="00ED7FAB">
      <w:pPr>
        <w:spacing w:before="120"/>
        <w:ind w:firstLine="708"/>
        <w:jc w:val="both"/>
        <w:rPr>
          <w:rFonts w:eastAsia="Times New Roman"/>
        </w:rPr>
      </w:pPr>
      <w:r w:rsidRPr="00B3003B">
        <w:rPr>
          <w:rFonts w:eastAsia="Times New Roman"/>
        </w:rPr>
        <w:t xml:space="preserve">Записи в раздел добавляются </w:t>
      </w:r>
      <w:r w:rsidR="00FF61A3">
        <w:t>пользователем вручную или могут быть созданы из «Журнала больничных листов»</w:t>
      </w:r>
      <w:r>
        <w:rPr>
          <w:rFonts w:eastAsia="Times New Roman"/>
        </w:rPr>
        <w:t>.</w:t>
      </w:r>
    </w:p>
    <w:p w:rsidR="00D12C10" w:rsidRDefault="00D12C10" w:rsidP="00D12C10">
      <w:pPr>
        <w:pBdr>
          <w:top w:val="single" w:sz="4" w:space="1" w:color="auto"/>
          <w:left w:val="single" w:sz="4" w:space="4" w:color="auto"/>
          <w:bottom w:val="single" w:sz="4" w:space="1" w:color="auto"/>
          <w:right w:val="single" w:sz="4" w:space="4" w:color="auto"/>
        </w:pBdr>
        <w:spacing w:before="120"/>
        <w:jc w:val="both"/>
        <w:rPr>
          <w:rFonts w:eastAsia="Times New Roman"/>
        </w:rPr>
      </w:pPr>
      <w:r>
        <w:rPr>
          <w:rFonts w:eastAsia="Times New Roman"/>
        </w:rPr>
        <w:t>Важно. При использовании раздела Сведения для исчисления пособий не заносить выплату «</w:t>
      </w:r>
      <w:r w:rsidRPr="00D12C10">
        <w:rPr>
          <w:rFonts w:eastAsia="Times New Roman"/>
        </w:rPr>
        <w:t>Заработок с предыдущего места работы для расчета БЛ</w:t>
      </w:r>
      <w:r>
        <w:rPr>
          <w:rFonts w:eastAsia="Times New Roman"/>
        </w:rPr>
        <w:t>».</w:t>
      </w:r>
    </w:p>
    <w:p w:rsidR="002C48B9" w:rsidRDefault="002C48B9" w:rsidP="00ED7FAB">
      <w:pPr>
        <w:spacing w:before="120"/>
        <w:ind w:firstLine="708"/>
        <w:jc w:val="both"/>
        <w:rPr>
          <w:rFonts w:eastAsia="Times New Roman"/>
        </w:rPr>
      </w:pPr>
      <w:r w:rsidRPr="002C48B9">
        <w:rPr>
          <w:rFonts w:eastAsia="Times New Roman"/>
        </w:rPr>
        <w:t xml:space="preserve">Для работы в разделе </w:t>
      </w:r>
      <w:r>
        <w:rPr>
          <w:rFonts w:eastAsia="Times New Roman"/>
        </w:rPr>
        <w:t>Сведения для исчисления пособий</w:t>
      </w:r>
      <w:r w:rsidRPr="002C48B9">
        <w:rPr>
          <w:rFonts w:eastAsia="Times New Roman"/>
        </w:rPr>
        <w:t xml:space="preserve"> следует воспользоваться пунктом меню </w:t>
      </w:r>
      <w:r>
        <w:rPr>
          <w:rFonts w:eastAsia="Times New Roman"/>
        </w:rPr>
        <w:t>Документы</w:t>
      </w:r>
      <w:r w:rsidRPr="002C48B9">
        <w:rPr>
          <w:rFonts w:eastAsia="Times New Roman"/>
        </w:rPr>
        <w:t>&gt;</w:t>
      </w:r>
      <w:r>
        <w:rPr>
          <w:rFonts w:eastAsia="Times New Roman"/>
        </w:rPr>
        <w:t>Документы для ФСС</w:t>
      </w:r>
      <w:r>
        <w:rPr>
          <w:rFonts w:eastAsia="Times New Roman"/>
          <w:lang w:val="en-US"/>
        </w:rPr>
        <w:t>&gt;</w:t>
      </w:r>
      <w:r>
        <w:rPr>
          <w:rFonts w:eastAsia="Times New Roman"/>
        </w:rPr>
        <w:t>Сведения для исчисления пособий</w:t>
      </w:r>
      <w:r w:rsidRPr="002C48B9">
        <w:rPr>
          <w:rFonts w:eastAsia="Times New Roman"/>
        </w:rPr>
        <w:t>.</w:t>
      </w:r>
    </w:p>
    <w:p w:rsidR="002C48B9" w:rsidRDefault="002C48B9" w:rsidP="002C48B9">
      <w:pPr>
        <w:spacing w:before="120"/>
        <w:ind w:firstLine="708"/>
        <w:jc w:val="center"/>
        <w:rPr>
          <w:rFonts w:eastAsia="Times New Roman"/>
        </w:rPr>
      </w:pPr>
      <w:r>
        <w:rPr>
          <w:rFonts w:eastAsia="Times New Roman"/>
          <w:noProof/>
        </w:rPr>
        <w:drawing>
          <wp:inline distT="0" distB="0" distL="0" distR="0">
            <wp:extent cx="4259581" cy="4323844"/>
            <wp:effectExtent l="19050" t="19050" r="26669" b="19556"/>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srcRect/>
                    <a:stretch>
                      <a:fillRect/>
                    </a:stretch>
                  </pic:blipFill>
                  <pic:spPr bwMode="auto">
                    <a:xfrm>
                      <a:off x="0" y="0"/>
                      <a:ext cx="4259581" cy="4323844"/>
                    </a:xfrm>
                    <a:prstGeom prst="rect">
                      <a:avLst/>
                    </a:prstGeom>
                    <a:noFill/>
                    <a:ln w="9525">
                      <a:solidFill>
                        <a:schemeClr val="accent1"/>
                      </a:solidFill>
                      <a:miter lim="800000"/>
                      <a:headEnd/>
                      <a:tailEnd/>
                    </a:ln>
                  </pic:spPr>
                </pic:pic>
              </a:graphicData>
            </a:graphic>
          </wp:inline>
        </w:drawing>
      </w:r>
    </w:p>
    <w:p w:rsidR="00FF61A3" w:rsidRDefault="002C48B9" w:rsidP="00FF61A3">
      <w:pPr>
        <w:pStyle w:val="2"/>
        <w:rPr>
          <w:rFonts w:ascii="Cambria" w:eastAsia="Times New Roman" w:hAnsi="Cambria"/>
          <w:b w:val="0"/>
          <w:bCs w:val="0"/>
          <w:color w:val="365F91"/>
          <w:sz w:val="32"/>
          <w:szCs w:val="24"/>
          <w:lang w:bidi="en-US"/>
        </w:rPr>
      </w:pPr>
      <w:r>
        <w:rPr>
          <w:rFonts w:ascii="Cambria" w:eastAsia="Times New Roman" w:hAnsi="Cambria"/>
          <w:color w:val="365F91"/>
          <w:sz w:val="32"/>
          <w:szCs w:val="24"/>
          <w:lang w:bidi="en-US"/>
        </w:rPr>
        <w:br w:type="page"/>
      </w:r>
      <w:bookmarkStart w:id="64" w:name="_Toc197430148"/>
      <w:r w:rsidR="00FF61A3">
        <w:rPr>
          <w:rFonts w:ascii="Cambria" w:eastAsia="Times New Roman" w:hAnsi="Cambria"/>
          <w:color w:val="365F91"/>
          <w:sz w:val="32"/>
          <w:szCs w:val="24"/>
          <w:lang w:bidi="en-US"/>
        </w:rPr>
        <w:lastRenderedPageBreak/>
        <w:t>Добавление записей вручную</w:t>
      </w:r>
      <w:r w:rsidR="00EE7C2C">
        <w:rPr>
          <w:rFonts w:ascii="Cambria" w:eastAsia="Times New Roman" w:hAnsi="Cambria"/>
          <w:color w:val="365F91"/>
          <w:sz w:val="32"/>
          <w:szCs w:val="24"/>
          <w:lang w:bidi="en-US"/>
        </w:rPr>
        <w:t xml:space="preserve"> из справок с предыдущего места работы</w:t>
      </w:r>
      <w:bookmarkEnd w:id="64"/>
    </w:p>
    <w:p w:rsidR="00FF61A3" w:rsidRDefault="002C48B9" w:rsidP="00ED7FAB">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sidR="00082390">
        <w:rPr>
          <w:rFonts w:eastAsia="Times New Roman"/>
        </w:rPr>
        <w:t>«</w:t>
      </w:r>
      <w:r w:rsidRPr="002C48B9">
        <w:rPr>
          <w:rFonts w:eastAsia="Times New Roman"/>
        </w:rPr>
        <w:t>Добавить</w:t>
      </w:r>
      <w:r w:rsidR="00082390">
        <w:rPr>
          <w:rFonts w:eastAsia="Times New Roman"/>
        </w:rPr>
        <w:t>»</w:t>
      </w:r>
      <w:r w:rsidRPr="002C48B9">
        <w:rPr>
          <w:rFonts w:eastAsia="Times New Roman"/>
        </w:rPr>
        <w:t>. В открывшемся окне можно указать следующие данные:</w:t>
      </w:r>
    </w:p>
    <w:p w:rsidR="002C48B9" w:rsidRDefault="002C48B9" w:rsidP="002C48B9">
      <w:pPr>
        <w:spacing w:before="120"/>
        <w:ind w:firstLine="708"/>
        <w:jc w:val="center"/>
        <w:rPr>
          <w:rFonts w:eastAsia="Times New Roman"/>
          <w:lang w:val="en-US"/>
        </w:rPr>
      </w:pPr>
      <w:r>
        <w:rPr>
          <w:rFonts w:eastAsia="Times New Roman"/>
          <w:noProof/>
        </w:rPr>
        <w:drawing>
          <wp:inline distT="0" distB="0" distL="0" distR="0">
            <wp:extent cx="3903218" cy="3587870"/>
            <wp:effectExtent l="19050" t="0" r="2032"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srcRect/>
                    <a:stretch>
                      <a:fillRect/>
                    </a:stretch>
                  </pic:blipFill>
                  <pic:spPr bwMode="auto">
                    <a:xfrm>
                      <a:off x="0" y="0"/>
                      <a:ext cx="3903218" cy="3587870"/>
                    </a:xfrm>
                    <a:prstGeom prst="rect">
                      <a:avLst/>
                    </a:prstGeom>
                    <a:noFill/>
                    <a:ln w="9525">
                      <a:noFill/>
                      <a:miter lim="800000"/>
                      <a:headEnd/>
                      <a:tailEnd/>
                    </a:ln>
                  </pic:spPr>
                </pic:pic>
              </a:graphicData>
            </a:graphic>
          </wp:inline>
        </w:drawing>
      </w:r>
    </w:p>
    <w:p w:rsidR="002C48B9" w:rsidRPr="00BC5EB4" w:rsidRDefault="002C48B9" w:rsidP="002C48B9">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rsidR="002C48B9" w:rsidRDefault="002C48B9" w:rsidP="00874A12">
      <w:pPr>
        <w:tabs>
          <w:tab w:val="left" w:pos="5706"/>
        </w:tabs>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r w:rsidR="00874A12">
        <w:rPr>
          <w:rFonts w:eastAsia="Times New Roman"/>
        </w:rPr>
        <w:tab/>
      </w:r>
    </w:p>
    <w:p w:rsidR="00082390" w:rsidRDefault="00082390" w:rsidP="00082390">
      <w:pPr>
        <w:spacing w:before="120"/>
        <w:ind w:firstLine="708"/>
        <w:jc w:val="both"/>
        <w:rPr>
          <w:rFonts w:eastAsia="Times New Roman"/>
        </w:rPr>
      </w:pPr>
      <w:r w:rsidRPr="002C48B9">
        <w:rPr>
          <w:rFonts w:eastAsia="Times New Roman"/>
        </w:rPr>
        <w:t xml:space="preserve">Для добавления </w:t>
      </w:r>
      <w:r w:rsidR="00EE7C2C">
        <w:rPr>
          <w:rFonts w:eastAsia="Times New Roman"/>
        </w:rPr>
        <w:t>сведений</w:t>
      </w:r>
      <w:r w:rsidRPr="002C48B9">
        <w:rPr>
          <w:rFonts w:eastAsia="Times New Roman"/>
        </w:rPr>
        <w:t xml:space="preserve"> </w:t>
      </w:r>
      <w:r w:rsidR="00EE7C2C">
        <w:t>из справок с предыдущего места работы</w:t>
      </w:r>
      <w:r w:rsidR="00EE7C2C" w:rsidRPr="002C48B9">
        <w:rPr>
          <w:rFonts w:eastAsia="Times New Roman"/>
        </w:rPr>
        <w:t xml:space="preserve"> </w:t>
      </w:r>
      <w:r w:rsidRPr="002C48B9">
        <w:rPr>
          <w:rFonts w:eastAsia="Times New Roman"/>
        </w:rPr>
        <w:t>в контекстном меню окна «</w:t>
      </w:r>
      <w:r>
        <w:t>Сведения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rsidR="002C48B9" w:rsidRDefault="00EE7C2C" w:rsidP="00EE7C2C">
      <w:pPr>
        <w:spacing w:before="120"/>
        <w:ind w:firstLine="708"/>
        <w:jc w:val="center"/>
        <w:rPr>
          <w:rFonts w:eastAsia="Times New Roman"/>
        </w:rPr>
      </w:pPr>
      <w:r>
        <w:rPr>
          <w:rFonts w:eastAsia="Times New Roman"/>
          <w:noProof/>
        </w:rPr>
        <w:drawing>
          <wp:inline distT="0" distB="0" distL="0" distR="0">
            <wp:extent cx="3949336" cy="1856660"/>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srcRect/>
                    <a:stretch>
                      <a:fillRect/>
                    </a:stretch>
                  </pic:blipFill>
                  <pic:spPr bwMode="auto">
                    <a:xfrm>
                      <a:off x="0" y="0"/>
                      <a:ext cx="3949336" cy="1856660"/>
                    </a:xfrm>
                    <a:prstGeom prst="rect">
                      <a:avLst/>
                    </a:prstGeom>
                    <a:noFill/>
                    <a:ln w="9525">
                      <a:noFill/>
                      <a:miter lim="800000"/>
                      <a:headEnd/>
                      <a:tailEnd/>
                    </a:ln>
                  </pic:spPr>
                </pic:pic>
              </a:graphicData>
            </a:graphic>
          </wp:inline>
        </w:drawing>
      </w:r>
    </w:p>
    <w:p w:rsidR="00EE7C2C" w:rsidRDefault="00EE7C2C" w:rsidP="00EE7C2C">
      <w:pPr>
        <w:jc w:val="both"/>
        <w:rPr>
          <w:rFonts w:eastAsia="Times New Roman"/>
        </w:rPr>
      </w:pPr>
      <w:r>
        <w:rPr>
          <w:color w:val="0070C0"/>
        </w:rPr>
        <w:t>Год</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год.</w:t>
      </w:r>
    </w:p>
    <w:p w:rsidR="00ED7FAB" w:rsidRDefault="00EE7C2C" w:rsidP="00EE7C2C">
      <w:pPr>
        <w:jc w:val="both"/>
        <w:rPr>
          <w:rFonts w:eastAsia="Times New Roman"/>
        </w:rPr>
      </w:pPr>
      <w:r>
        <w:rPr>
          <w:color w:val="0070C0"/>
        </w:rPr>
        <w:t>Общая сумма</w:t>
      </w:r>
      <w:r w:rsidRPr="00BC5EB4">
        <w:rPr>
          <w:rFonts w:eastAsia="Times New Roman"/>
        </w:rPr>
        <w:t xml:space="preserve"> - указывается </w:t>
      </w:r>
      <w:r>
        <w:rPr>
          <w:rFonts w:eastAsia="Times New Roman"/>
        </w:rPr>
        <w:t>сумма дохода их справки.</w:t>
      </w:r>
    </w:p>
    <w:p w:rsidR="00EE7C2C" w:rsidRDefault="00EE7C2C" w:rsidP="00EE7C2C">
      <w:pPr>
        <w:pStyle w:val="2"/>
        <w:rPr>
          <w:rFonts w:ascii="Cambria" w:eastAsia="Times New Roman" w:hAnsi="Cambria"/>
          <w:b w:val="0"/>
          <w:bCs w:val="0"/>
          <w:color w:val="365F91"/>
          <w:sz w:val="32"/>
          <w:szCs w:val="24"/>
          <w:lang w:bidi="en-US"/>
        </w:rPr>
      </w:pPr>
      <w:bookmarkStart w:id="65" w:name="_Toc197430149"/>
      <w:r>
        <w:rPr>
          <w:rFonts w:ascii="Cambria" w:eastAsia="Times New Roman" w:hAnsi="Cambria"/>
          <w:color w:val="365F91"/>
          <w:sz w:val="32"/>
          <w:szCs w:val="24"/>
          <w:lang w:bidi="en-US"/>
        </w:rPr>
        <w:t>Добавление записей вручную для обмена данными с СФР</w:t>
      </w:r>
      <w:bookmarkEnd w:id="65"/>
    </w:p>
    <w:p w:rsidR="00EE7C2C" w:rsidRDefault="00EE7C2C" w:rsidP="00EE7C2C">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rsidR="00EE7C2C" w:rsidRDefault="00874A12" w:rsidP="00451942">
      <w:pPr>
        <w:spacing w:before="120"/>
        <w:ind w:firstLine="708"/>
        <w:jc w:val="center"/>
        <w:rPr>
          <w:rFonts w:eastAsia="Times New Roman"/>
          <w:lang w:val="en-US"/>
        </w:rPr>
      </w:pPr>
      <w:r>
        <w:rPr>
          <w:rFonts w:eastAsia="Times New Roman"/>
          <w:noProof/>
        </w:rPr>
        <w:lastRenderedPageBreak/>
        <w:drawing>
          <wp:inline distT="0" distB="0" distL="0" distR="0">
            <wp:extent cx="3640000" cy="3326594"/>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srcRect/>
                    <a:stretch>
                      <a:fillRect/>
                    </a:stretch>
                  </pic:blipFill>
                  <pic:spPr bwMode="auto">
                    <a:xfrm>
                      <a:off x="0" y="0"/>
                      <a:ext cx="3638550" cy="3323230"/>
                    </a:xfrm>
                    <a:prstGeom prst="rect">
                      <a:avLst/>
                    </a:prstGeom>
                    <a:noFill/>
                    <a:ln w="9525">
                      <a:noFill/>
                      <a:miter lim="800000"/>
                      <a:headEnd/>
                      <a:tailEnd/>
                    </a:ln>
                  </pic:spPr>
                </pic:pic>
              </a:graphicData>
            </a:graphic>
          </wp:inline>
        </w:drawing>
      </w:r>
    </w:p>
    <w:p w:rsidR="00EE7C2C" w:rsidRPr="00BC5EB4" w:rsidRDefault="00EE7C2C" w:rsidP="00EE7C2C">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rsidR="00EE7C2C" w:rsidRDefault="00EE7C2C" w:rsidP="00EE7C2C">
      <w:pPr>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p>
    <w:p w:rsidR="002E5D90" w:rsidRDefault="00EE7C2C" w:rsidP="00EE7C2C">
      <w:pPr>
        <w:spacing w:before="120"/>
        <w:ind w:firstLine="708"/>
        <w:jc w:val="both"/>
        <w:rPr>
          <w:rFonts w:eastAsia="Times New Roman"/>
        </w:rPr>
      </w:pPr>
      <w:r w:rsidRPr="002C48B9">
        <w:rPr>
          <w:rFonts w:eastAsia="Times New Roman"/>
        </w:rPr>
        <w:t xml:space="preserve">Для </w:t>
      </w:r>
      <w:r>
        <w:rPr>
          <w:rFonts w:eastAsia="Times New Roman"/>
        </w:rPr>
        <w:t>добавления записи для обмена данными с СФР</w:t>
      </w:r>
      <w:r w:rsidRPr="002C48B9">
        <w:rPr>
          <w:rFonts w:eastAsia="Times New Roman"/>
        </w:rPr>
        <w:t xml:space="preserve"> в контекстном меню окна «</w:t>
      </w:r>
      <w:r>
        <w:t>Запросы сведений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xml:space="preserve">. </w:t>
      </w:r>
    </w:p>
    <w:p w:rsidR="00EE7C2C" w:rsidRDefault="00EE7C2C" w:rsidP="00EE7C2C">
      <w:pPr>
        <w:spacing w:before="120"/>
        <w:ind w:firstLine="708"/>
        <w:jc w:val="both"/>
        <w:rPr>
          <w:rFonts w:eastAsia="Times New Roman"/>
        </w:rPr>
      </w:pPr>
      <w:r w:rsidRPr="002C48B9">
        <w:rPr>
          <w:rFonts w:eastAsia="Times New Roman"/>
        </w:rPr>
        <w:t>В открывшемся окне</w:t>
      </w:r>
      <w:r w:rsidR="002E5D90">
        <w:rPr>
          <w:rFonts w:eastAsia="Times New Roman"/>
        </w:rPr>
        <w:t xml:space="preserve"> на закладке «Основные данные»</w:t>
      </w:r>
      <w:r w:rsidRPr="002C48B9">
        <w:rPr>
          <w:rFonts w:eastAsia="Times New Roman"/>
        </w:rPr>
        <w:t xml:space="preserve"> можно указать следующие данные:</w:t>
      </w:r>
    </w:p>
    <w:p w:rsidR="00EE7C2C" w:rsidRDefault="00451942" w:rsidP="00EE7C2C">
      <w:pPr>
        <w:spacing w:before="120"/>
        <w:jc w:val="center"/>
        <w:rPr>
          <w:rFonts w:eastAsia="Times New Roman"/>
        </w:rPr>
      </w:pPr>
      <w:r>
        <w:rPr>
          <w:rFonts w:eastAsia="Times New Roman"/>
          <w:noProof/>
        </w:rPr>
        <w:drawing>
          <wp:inline distT="0" distB="0" distL="0" distR="0">
            <wp:extent cx="5771429" cy="3565715"/>
            <wp:effectExtent l="19050" t="19050" r="19771" b="15685"/>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a:stretch>
                      <a:fillRect/>
                    </a:stretch>
                  </pic:blipFill>
                  <pic:spPr bwMode="auto">
                    <a:xfrm>
                      <a:off x="0" y="0"/>
                      <a:ext cx="5771429" cy="3565715"/>
                    </a:xfrm>
                    <a:prstGeom prst="rect">
                      <a:avLst/>
                    </a:prstGeom>
                    <a:noFill/>
                    <a:ln w="9525">
                      <a:solidFill>
                        <a:schemeClr val="accent1"/>
                      </a:solidFill>
                      <a:miter lim="800000"/>
                      <a:headEnd/>
                      <a:tailEnd/>
                    </a:ln>
                  </pic:spPr>
                </pic:pic>
              </a:graphicData>
            </a:graphic>
          </wp:inline>
        </w:drawing>
      </w:r>
    </w:p>
    <w:p w:rsidR="00A61CEA" w:rsidRPr="00BC5EB4" w:rsidRDefault="00A61CEA" w:rsidP="00A61CEA">
      <w:pPr>
        <w:jc w:val="both"/>
        <w:rPr>
          <w:rFonts w:eastAsia="Times New Roman"/>
        </w:rPr>
      </w:pPr>
      <w:r>
        <w:rPr>
          <w:color w:val="0070C0"/>
        </w:rPr>
        <w:t>Дата формирования</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дата запроса сведений.</w:t>
      </w:r>
    </w:p>
    <w:p w:rsidR="00A61CEA" w:rsidRDefault="00A61CEA" w:rsidP="00A61CEA">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rsidR="00A61CEA" w:rsidRDefault="00A61CEA" w:rsidP="00A61CEA">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rsidR="002E5D90" w:rsidRDefault="002E5D90" w:rsidP="002E5D90">
      <w:pPr>
        <w:spacing w:before="120"/>
        <w:ind w:firstLine="708"/>
        <w:jc w:val="both"/>
        <w:rPr>
          <w:rFonts w:eastAsia="Times New Roman"/>
        </w:rPr>
      </w:pPr>
      <w:r>
        <w:rPr>
          <w:rFonts w:eastAsia="Times New Roman"/>
        </w:rPr>
        <w:br w:type="page"/>
      </w:r>
      <w:r>
        <w:rPr>
          <w:rFonts w:eastAsia="Times New Roman"/>
        </w:rPr>
        <w:lastRenderedPageBreak/>
        <w:t>На закладке «Дополнительно запрашиваемый период»</w:t>
      </w:r>
      <w:r w:rsidRPr="002C48B9">
        <w:rPr>
          <w:rFonts w:eastAsia="Times New Roman"/>
        </w:rPr>
        <w:t xml:space="preserve"> можно указать следующие данные:</w:t>
      </w:r>
    </w:p>
    <w:p w:rsidR="00EE7C2C" w:rsidRDefault="00451942" w:rsidP="00451942">
      <w:pPr>
        <w:jc w:val="center"/>
        <w:rPr>
          <w:rFonts w:eastAsia="Times New Roman"/>
        </w:rPr>
      </w:pPr>
      <w:r>
        <w:rPr>
          <w:rFonts w:eastAsia="Times New Roman"/>
          <w:noProof/>
        </w:rPr>
        <w:drawing>
          <wp:inline distT="0" distB="0" distL="0" distR="0">
            <wp:extent cx="5777143" cy="3600953"/>
            <wp:effectExtent l="19050" t="19050" r="14057" b="18547"/>
            <wp:docPr id="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srcRect/>
                    <a:stretch>
                      <a:fillRect/>
                    </a:stretch>
                  </pic:blipFill>
                  <pic:spPr bwMode="auto">
                    <a:xfrm>
                      <a:off x="0" y="0"/>
                      <a:ext cx="5777143" cy="3600953"/>
                    </a:xfrm>
                    <a:prstGeom prst="rect">
                      <a:avLst/>
                    </a:prstGeom>
                    <a:noFill/>
                    <a:ln w="9525">
                      <a:solidFill>
                        <a:schemeClr val="accent1"/>
                      </a:solidFill>
                      <a:miter lim="800000"/>
                      <a:headEnd/>
                      <a:tailEnd/>
                    </a:ln>
                  </pic:spPr>
                </pic:pic>
              </a:graphicData>
            </a:graphic>
          </wp:inline>
        </w:drawing>
      </w:r>
    </w:p>
    <w:p w:rsidR="002E5D90" w:rsidRDefault="002E5D90" w:rsidP="002E5D90">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rsidR="00EE7C2C" w:rsidRDefault="002E5D90" w:rsidP="002E5D90">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rsidR="002E5D90" w:rsidRDefault="002E5D90" w:rsidP="002E5D90">
      <w:pPr>
        <w:jc w:val="both"/>
        <w:rPr>
          <w:rFonts w:eastAsia="Times New Roman"/>
        </w:rPr>
      </w:pPr>
      <w:r>
        <w:rPr>
          <w:color w:val="0070C0"/>
        </w:rPr>
        <w:t>Третий</w:t>
      </w:r>
      <w:r w:rsidRPr="00A61CEA">
        <w:rPr>
          <w:color w:val="0070C0"/>
        </w:rPr>
        <w:t xml:space="preserve"> год</w:t>
      </w:r>
      <w:r>
        <w:rPr>
          <w:rFonts w:eastAsia="Times New Roman"/>
        </w:rPr>
        <w:t xml:space="preserve"> - </w:t>
      </w:r>
      <w:r w:rsidRPr="00BC5EB4">
        <w:rPr>
          <w:rFonts w:eastAsia="Times New Roman"/>
        </w:rPr>
        <w:t xml:space="preserve">указывается </w:t>
      </w:r>
      <w:r>
        <w:rPr>
          <w:rFonts w:eastAsia="Times New Roman"/>
        </w:rPr>
        <w:t>третий год запроса сведений о заработной плате.</w:t>
      </w:r>
    </w:p>
    <w:p w:rsidR="002E5D90" w:rsidRDefault="002E5D90" w:rsidP="002E5D90">
      <w:pPr>
        <w:jc w:val="both"/>
        <w:rPr>
          <w:rFonts w:eastAsia="Times New Roman"/>
        </w:rPr>
      </w:pPr>
    </w:p>
    <w:p w:rsidR="00D42C9C" w:rsidRDefault="00D42C9C" w:rsidP="00D42C9C">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rsidR="00D42C9C" w:rsidRDefault="00D42C9C" w:rsidP="00D42C9C">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rsidR="00D42C9C" w:rsidRDefault="00D42C9C" w:rsidP="00D42C9C">
      <w:pPr>
        <w:ind w:firstLine="708"/>
      </w:pPr>
      <w:r>
        <w:t>В спецификации «Протокол несоответствия» будут отображены ошибки формирования/передачи сообщения.</w:t>
      </w:r>
    </w:p>
    <w:p w:rsidR="00AE4E85" w:rsidRDefault="00AE4E85" w:rsidP="00D42C9C">
      <w:pPr>
        <w:ind w:firstLine="708"/>
      </w:pPr>
    </w:p>
    <w:p w:rsidR="00AE4E85" w:rsidRPr="001808BD" w:rsidRDefault="00AE4E85" w:rsidP="007A3F9C">
      <w:pPr>
        <w:pBdr>
          <w:top w:val="single" w:sz="4" w:space="1" w:color="auto"/>
          <w:left w:val="single" w:sz="4" w:space="4" w:color="auto"/>
          <w:bottom w:val="single" w:sz="4" w:space="1" w:color="auto"/>
          <w:right w:val="single" w:sz="4" w:space="4" w:color="auto"/>
        </w:pBdr>
        <w:jc w:val="both"/>
      </w:pPr>
      <w:r w:rsidRPr="001808BD">
        <w:rPr>
          <w:b/>
        </w:rPr>
        <w:t>ВАЖНО!</w:t>
      </w:r>
      <w:r w:rsidRPr="001808BD">
        <w:t xml:space="preserve"> При выполнении запроса 320 и получении отв</w:t>
      </w:r>
      <w:r w:rsidR="007A3F9C" w:rsidRPr="001808BD">
        <w:t>ета 321 нужно иметь ввиду, что в</w:t>
      </w:r>
      <w:r w:rsidRPr="001808BD">
        <w:t xml:space="preserve"> ФСС данные за 4 квартал предыдущего года обновляются только в м</w:t>
      </w:r>
      <w:r w:rsidR="007A3F9C" w:rsidRPr="001808BD">
        <w:t>ае-июне текущего года. В случае</w:t>
      </w:r>
      <w:r w:rsidRPr="001808BD">
        <w:t xml:space="preserve"> если информация берется по справкам за предыдущие года работы и сотрудник работал в другой организации, то в мае-июне текущего года нужно сделать повторны</w:t>
      </w:r>
      <w:r w:rsidR="007A3F9C" w:rsidRPr="001808BD">
        <w:t>й</w:t>
      </w:r>
      <w:r w:rsidRPr="001808BD">
        <w:t xml:space="preserve"> запрос 320 и проверить расчет больничного листа, при необходимости выполнить перерасчет.</w:t>
      </w:r>
    </w:p>
    <w:p w:rsidR="009326EC" w:rsidRPr="001808BD" w:rsidRDefault="009326EC" w:rsidP="009326EC">
      <w:pPr>
        <w:pStyle w:val="2"/>
        <w:rPr>
          <w:rFonts w:ascii="Cambria" w:eastAsia="Times New Roman" w:hAnsi="Cambria"/>
          <w:b w:val="0"/>
          <w:bCs w:val="0"/>
          <w:color w:val="365F91"/>
          <w:sz w:val="32"/>
          <w:szCs w:val="24"/>
          <w:lang w:bidi="en-US"/>
        </w:rPr>
      </w:pPr>
      <w:bookmarkStart w:id="66" w:name="_Toc197430150"/>
      <w:r w:rsidRPr="001808BD">
        <w:rPr>
          <w:rFonts w:ascii="Cambria" w:eastAsia="Times New Roman" w:hAnsi="Cambria"/>
          <w:color w:val="365F91"/>
          <w:sz w:val="32"/>
          <w:szCs w:val="24"/>
          <w:lang w:bidi="en-US"/>
        </w:rPr>
        <w:t>Добавление записей из Журнала больничных листов</w:t>
      </w:r>
      <w:bookmarkEnd w:id="66"/>
    </w:p>
    <w:p w:rsidR="00957B4A" w:rsidRPr="001808BD" w:rsidRDefault="009326EC" w:rsidP="009326EC">
      <w:pPr>
        <w:spacing w:before="120"/>
        <w:ind w:firstLine="708"/>
        <w:jc w:val="both"/>
        <w:rPr>
          <w:rFonts w:eastAsia="Times New Roman"/>
        </w:rPr>
      </w:pPr>
      <w:r w:rsidRPr="001808BD">
        <w:rPr>
          <w:rFonts w:eastAsia="Times New Roman"/>
        </w:rPr>
        <w:t>Для добавления записи в контекстном меню окна «</w:t>
      </w:r>
      <w:r w:rsidR="00957B4A" w:rsidRPr="001808BD">
        <w:rPr>
          <w:rFonts w:eastAsia="Times New Roman"/>
        </w:rPr>
        <w:t>Журнал больничных листов</w:t>
      </w:r>
      <w:r w:rsidRPr="001808BD">
        <w:rPr>
          <w:rFonts w:eastAsia="Times New Roman"/>
        </w:rPr>
        <w:t xml:space="preserve">» </w:t>
      </w:r>
      <w:r w:rsidR="00957B4A" w:rsidRPr="001808BD">
        <w:rPr>
          <w:rFonts w:eastAsia="Times New Roman"/>
        </w:rPr>
        <w:t xml:space="preserve">на записи листка нетрудоспособности </w:t>
      </w:r>
      <w:r w:rsidRPr="001808BD">
        <w:rPr>
          <w:rFonts w:eastAsia="Times New Roman"/>
        </w:rPr>
        <w:t>следует выбрать пункт «</w:t>
      </w:r>
      <w:r w:rsidR="00957B4A" w:rsidRPr="001808BD">
        <w:rPr>
          <w:rFonts w:eastAsia="Times New Roman"/>
        </w:rPr>
        <w:t>Запросить сведения о заработке</w:t>
      </w:r>
      <w:r w:rsidRPr="001808BD">
        <w:rPr>
          <w:rFonts w:eastAsia="Times New Roman"/>
        </w:rPr>
        <w:t xml:space="preserve">». </w:t>
      </w:r>
    </w:p>
    <w:p w:rsidR="009326EC" w:rsidRPr="001808BD" w:rsidRDefault="009326EC" w:rsidP="009326EC">
      <w:pPr>
        <w:spacing w:before="120"/>
        <w:ind w:firstLine="708"/>
        <w:jc w:val="both"/>
        <w:rPr>
          <w:rFonts w:eastAsia="Times New Roman"/>
        </w:rPr>
      </w:pPr>
      <w:r w:rsidRPr="001808BD">
        <w:rPr>
          <w:rFonts w:eastAsia="Times New Roman"/>
        </w:rPr>
        <w:t xml:space="preserve">В </w:t>
      </w:r>
      <w:r w:rsidR="00957B4A" w:rsidRPr="001808BD">
        <w:rPr>
          <w:rFonts w:eastAsia="Times New Roman"/>
        </w:rPr>
        <w:t xml:space="preserve">результате выполнения действия будет выполнено добавление записи в разделе «Сведения для исчисления пособий» с заполнением значений. </w:t>
      </w:r>
    </w:p>
    <w:p w:rsidR="007A3F9C" w:rsidRDefault="007A3F9C" w:rsidP="007A3F9C">
      <w:pPr>
        <w:pBdr>
          <w:top w:val="single" w:sz="4" w:space="1" w:color="auto"/>
          <w:left w:val="single" w:sz="4" w:space="4" w:color="auto"/>
          <w:bottom w:val="single" w:sz="4" w:space="1" w:color="auto"/>
          <w:right w:val="single" w:sz="4" w:space="4" w:color="auto"/>
        </w:pBdr>
        <w:spacing w:before="120"/>
        <w:jc w:val="both"/>
        <w:rPr>
          <w:rFonts w:eastAsia="Times New Roman"/>
        </w:rPr>
      </w:pPr>
      <w:r w:rsidRPr="001808BD">
        <w:rPr>
          <w:rFonts w:eastAsia="Times New Roman"/>
          <w:b/>
        </w:rPr>
        <w:t>ВАЖНО!</w:t>
      </w:r>
      <w:r w:rsidRPr="001808BD">
        <w:rPr>
          <w:rFonts w:eastAsia="Times New Roman"/>
        </w:rPr>
        <w:t xml:space="preserve"> При начислении пособия уволенному сотруднику – данное действие выполнять ОБЯЗАТЕЛЬНО!</w:t>
      </w:r>
    </w:p>
    <w:p w:rsidR="00957B4A" w:rsidRPr="00957B4A" w:rsidRDefault="00957B4A" w:rsidP="00957B4A">
      <w:pPr>
        <w:spacing w:before="120"/>
        <w:jc w:val="both"/>
        <w:rPr>
          <w:rFonts w:eastAsia="Times New Roman"/>
        </w:rPr>
      </w:pPr>
      <w:r>
        <w:rPr>
          <w:rFonts w:eastAsia="Times New Roman"/>
          <w:noProof/>
        </w:rPr>
        <w:lastRenderedPageBreak/>
        <w:drawing>
          <wp:inline distT="0" distB="0" distL="0" distR="0">
            <wp:extent cx="6117697" cy="2729792"/>
            <wp:effectExtent l="19050" t="0" r="0" b="0"/>
            <wp:docPr id="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9" cstate="print"/>
                    <a:srcRect/>
                    <a:stretch>
                      <a:fillRect/>
                    </a:stretch>
                  </pic:blipFill>
                  <pic:spPr bwMode="auto">
                    <a:xfrm>
                      <a:off x="0" y="0"/>
                      <a:ext cx="6117697" cy="2729792"/>
                    </a:xfrm>
                    <a:prstGeom prst="rect">
                      <a:avLst/>
                    </a:prstGeom>
                    <a:noFill/>
                    <a:ln w="9525">
                      <a:noFill/>
                      <a:miter lim="800000"/>
                      <a:headEnd/>
                      <a:tailEnd/>
                    </a:ln>
                  </pic:spPr>
                </pic:pic>
              </a:graphicData>
            </a:graphic>
          </wp:inline>
        </w:drawing>
      </w:r>
    </w:p>
    <w:p w:rsidR="00957B4A" w:rsidRDefault="00957B4A" w:rsidP="00957B4A">
      <w:pPr>
        <w:spacing w:before="120"/>
        <w:ind w:firstLine="708"/>
        <w:jc w:val="both"/>
        <w:rPr>
          <w:rFonts w:eastAsia="Times New Roman"/>
        </w:rPr>
      </w:pPr>
      <w:r>
        <w:rPr>
          <w:rFonts w:eastAsia="Times New Roman"/>
        </w:rPr>
        <w:t xml:space="preserve">Запись спецификации </w:t>
      </w:r>
      <w:r w:rsidRPr="002C48B9">
        <w:rPr>
          <w:rFonts w:eastAsia="Times New Roman"/>
        </w:rPr>
        <w:t>«</w:t>
      </w:r>
      <w:r>
        <w:t>Запросы сведений о заработке</w:t>
      </w:r>
      <w:r w:rsidRPr="002C48B9">
        <w:rPr>
          <w:rFonts w:eastAsia="Times New Roman"/>
        </w:rPr>
        <w:t>»</w:t>
      </w:r>
      <w:r>
        <w:rPr>
          <w:rFonts w:eastAsia="Times New Roman"/>
        </w:rPr>
        <w:t xml:space="preserve"> не редактируемая.</w:t>
      </w:r>
    </w:p>
    <w:p w:rsidR="00957B4A" w:rsidRDefault="00957B4A" w:rsidP="00957B4A">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rsidR="00957B4A" w:rsidRDefault="00957B4A" w:rsidP="00957B4A">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rsidR="00ED7FAB" w:rsidRPr="00D714B1" w:rsidRDefault="00957B4A" w:rsidP="00D714B1">
      <w:pPr>
        <w:ind w:firstLine="708"/>
      </w:pPr>
      <w:r>
        <w:t>В спецификации «Протокол несоответствия» будут отображены ошибки формирования/передачи сообщения.</w:t>
      </w:r>
    </w:p>
    <w:p w:rsidR="007C2F81" w:rsidRDefault="0082134C" w:rsidP="007C2F81">
      <w:pPr>
        <w:pStyle w:val="1"/>
      </w:pPr>
      <w:r>
        <w:br w:type="page"/>
      </w:r>
      <w:bookmarkStart w:id="67" w:name="_Toc197430151"/>
      <w:r w:rsidR="007C2F81">
        <w:lastRenderedPageBreak/>
        <w:t>Заявления о возмещении расходов</w:t>
      </w:r>
      <w:bookmarkEnd w:id="67"/>
    </w:p>
    <w:p w:rsidR="00595880" w:rsidRDefault="00595880" w:rsidP="00595880">
      <w:pPr>
        <w:spacing w:before="120"/>
        <w:ind w:firstLine="708"/>
        <w:jc w:val="both"/>
      </w:pPr>
      <w:r>
        <w:t xml:space="preserve">Общая информация </w:t>
      </w:r>
    </w:p>
    <w:p w:rsidR="00595880" w:rsidRDefault="00595880" w:rsidP="00595880">
      <w:pPr>
        <w:spacing w:before="120"/>
        <w:ind w:firstLine="708"/>
        <w:jc w:val="both"/>
      </w:pPr>
      <w:r>
        <w:t>Учет дополнительных оплачиваемых выходных дней по уходу за ребенком-инвалидом осуществляется в разделе «Журнал больничных листов».</w:t>
      </w:r>
    </w:p>
    <w:p w:rsidR="00595880" w:rsidRDefault="00595880" w:rsidP="00595880">
      <w:pPr>
        <w:spacing w:before="120"/>
        <w:ind w:firstLine="708"/>
        <w:jc w:val="both"/>
      </w:pPr>
      <w:r>
        <w:t>Работающие родители детей-инвалидов вправе взять в течение календарного года дополнительные выходные дни, оплачиваемые по среднему заработку. Оплату производит работодатель, а компенсирует расходы СФР.</w:t>
      </w:r>
    </w:p>
    <w:p w:rsidR="00595880" w:rsidRDefault="00595880" w:rsidP="00595880">
      <w:pPr>
        <w:spacing w:before="120"/>
        <w:ind w:firstLine="708"/>
        <w:jc w:val="both"/>
      </w:pPr>
      <w:r>
        <w:t>В соответствии с Правилами предоставления дополнительных оплачиваемых выходных дней для ухода за детьми-инвалидами работнику полагается (даже если детей-инвалидов несколько):</w:t>
      </w:r>
    </w:p>
    <w:p w:rsidR="00595880" w:rsidRDefault="00595880" w:rsidP="00595880">
      <w:pPr>
        <w:spacing w:before="120"/>
        <w:ind w:firstLine="708"/>
        <w:jc w:val="both"/>
      </w:pPr>
      <w:r>
        <w:t>•</w:t>
      </w:r>
      <w:r>
        <w:tab/>
        <w:t>4 выходных дня в календарном месяце, если они предоставляются в соответствии с п. 2 указанных Правил. Эти дни могут быть использованы одним из родителей (опекуном, попечителем) либо разделены ими между собой по их усмотрению;</w:t>
      </w:r>
    </w:p>
    <w:p w:rsidR="00595880" w:rsidRDefault="00595880" w:rsidP="00595880">
      <w:pPr>
        <w:spacing w:before="120"/>
        <w:ind w:firstLine="708"/>
        <w:jc w:val="both"/>
      </w:pPr>
      <w:r>
        <w:t>•</w:t>
      </w:r>
      <w:r>
        <w:tab/>
        <w:t>до 24 дополнительных оплачиваемых выходных дней подряд (ОДНОКРАТНО в течение календарного года) в пределах общего количества этих неиспользованных (накопленных к дате начала использования) дней, право на получение которых имеет один из родителей (опекун, попечитель) в данном календарном году, если они предоставляются в соответствии с п. 3 указанных Правил. Если один из родителей (опекун, попечитель) использовал менее 24 выходных дней, оставшиеся дни в этом же календарном году предоставляются другому родителю (опекуну, попечителю).</w:t>
      </w:r>
    </w:p>
    <w:p w:rsidR="00595880" w:rsidRDefault="00595880" w:rsidP="00595880">
      <w:pPr>
        <w:spacing w:before="120"/>
        <w:ind w:firstLine="708"/>
        <w:jc w:val="both"/>
      </w:pPr>
      <w:r>
        <w:t>В связи с тем, что положениями статьи 262 Трудового кодекса Российской Федерации в редакции Закона N 491-ФЗ предусматривается однократное использование в течение календарного года до двадцати четырех дополнительных оплачиваемых выходных дней подряд, то при предоставлении родителю (опекуну, попечителю) указанных выходных дней должен быть соблюден принцип единого отпуска без выхода родителя (опекуна, попечителя) на работу в этот период (Письмо СФР от 10.11.2023 № 19-02/125694л).</w:t>
      </w:r>
    </w:p>
    <w:p w:rsidR="00595880" w:rsidRDefault="00595880" w:rsidP="00595880">
      <w:pPr>
        <w:spacing w:before="120"/>
        <w:ind w:firstLine="708"/>
        <w:jc w:val="both"/>
      </w:pPr>
      <w:r>
        <w:t>Например, сотрудник может взять четыре дня в январе, затем не брать по четыре дня с февраля по июль, а в августе взять 24 накопленных выходных подряд или менее 24 накопленных дней.</w:t>
      </w:r>
    </w:p>
    <w:p w:rsidR="00595880" w:rsidRDefault="00595880" w:rsidP="00595880">
      <w:pPr>
        <w:spacing w:before="120"/>
        <w:ind w:firstLine="708"/>
        <w:jc w:val="both"/>
      </w:pPr>
      <w:r>
        <w:t>В случае использования работником более четырех дополнительных оплачиваемых выходных дней подряд (приходящихся на разные календарные месяцы) средний заработок работника для оплаты этих дней будет определяться исходя из заработка за расчетный период, предшествующий календарному месяцу, в который начинается период предоставления дополнительных оплачиваемых выходных дней.</w:t>
      </w:r>
    </w:p>
    <w:p w:rsidR="00595880" w:rsidRDefault="00595880" w:rsidP="00595880">
      <w:pPr>
        <w:spacing w:before="120"/>
        <w:ind w:firstLine="708"/>
        <w:jc w:val="both"/>
      </w:pPr>
      <w:r>
        <w:t>Например, если период сохранения среднего заработка для оплаты дополнительных выходных дней по уходу за ребенком-инвалидом с 15 июля по 15 августа 2025 г., то расчетным периодом согласно части 3 статьи 139 ТК РФ и пункту 4 Положения будет период с 1 июля 2024 г. по 30 июня 2025 г.</w:t>
      </w:r>
    </w:p>
    <w:p w:rsidR="007C2F81" w:rsidRDefault="007C2F81" w:rsidP="0082134C">
      <w:pPr>
        <w:spacing w:before="120"/>
        <w:ind w:firstLine="708"/>
        <w:jc w:val="both"/>
      </w:pPr>
      <w:r>
        <w:t>Раздел предназначен</w:t>
      </w:r>
      <w:r w:rsidRPr="00ED7FAB">
        <w:t xml:space="preserve"> для обмена с СФР сообщениями</w:t>
      </w:r>
      <w:r w:rsidR="0082134C">
        <w:t>:</w:t>
      </w:r>
      <w:r w:rsidRPr="00B3003B">
        <w:t xml:space="preserve"> </w:t>
      </w:r>
      <w:r>
        <w:t xml:space="preserve"> </w:t>
      </w:r>
    </w:p>
    <w:p w:rsidR="007C2F81" w:rsidRDefault="007C2F81" w:rsidP="007C2F81">
      <w:pPr>
        <w:spacing w:before="120"/>
        <w:ind w:firstLine="708"/>
        <w:jc w:val="both"/>
      </w:pPr>
      <w:r>
        <w:t>–</w:t>
      </w:r>
      <w:r>
        <w:tab/>
        <w:t>120 «Заявление о возмещении расходов на оплату дополнительных выходных дней для ухода за детьми-инвалидами».</w:t>
      </w:r>
    </w:p>
    <w:p w:rsidR="007C2F81" w:rsidRDefault="007C2F81" w:rsidP="007C2F81">
      <w:pPr>
        <w:spacing w:before="120"/>
        <w:ind w:firstLine="708"/>
        <w:jc w:val="both"/>
      </w:pPr>
      <w:r>
        <w:t>–</w:t>
      </w:r>
      <w:r>
        <w:tab/>
        <w:t>121 «Результат обработки заявления о возмещении расходов на оплату дополнительных выходных дней для ухода за детьми-инвалидами».</w:t>
      </w:r>
    </w:p>
    <w:p w:rsidR="007C2F81" w:rsidRDefault="007C2F81" w:rsidP="007C2F81">
      <w:pPr>
        <w:spacing w:before="120"/>
        <w:ind w:firstLine="708"/>
        <w:jc w:val="both"/>
      </w:pPr>
      <w:r>
        <w:lastRenderedPageBreak/>
        <w:t>–</w:t>
      </w:r>
      <w:r>
        <w:tab/>
        <w:t>122 «Решение об отказе в возмещении расходов на оплату дополнительных выходных дней для ухода за детьми-инвалидами».</w:t>
      </w:r>
    </w:p>
    <w:p w:rsidR="00595880" w:rsidRPr="00595880" w:rsidRDefault="0082134C" w:rsidP="00595880">
      <w:pPr>
        <w:spacing w:before="120"/>
        <w:ind w:firstLine="708"/>
        <w:jc w:val="both"/>
        <w:rPr>
          <w:rFonts w:eastAsia="Times New Roman"/>
        </w:rPr>
      </w:pPr>
      <w:r w:rsidRPr="0082134C">
        <w:rPr>
          <w:rFonts w:eastAsia="Times New Roman"/>
        </w:rPr>
        <w:t xml:space="preserve">Записи в раздел добавляются в фоновом режиме при работе через СЭДО. Для этого должен быть настроен раздел «ФСС. СЭДО». </w:t>
      </w:r>
    </w:p>
    <w:p w:rsidR="00595880" w:rsidRPr="00595880" w:rsidRDefault="00595880" w:rsidP="00595880">
      <w:pPr>
        <w:pStyle w:val="2"/>
        <w:rPr>
          <w:rFonts w:ascii="Cambria" w:eastAsia="Times New Roman" w:hAnsi="Cambria"/>
          <w:color w:val="365F91"/>
          <w:sz w:val="32"/>
          <w:szCs w:val="24"/>
          <w:lang w:bidi="en-US"/>
        </w:rPr>
      </w:pPr>
      <w:bookmarkStart w:id="68" w:name="_Toc197430152"/>
      <w:r w:rsidRPr="00595880">
        <w:rPr>
          <w:rFonts w:ascii="Cambria" w:eastAsia="Times New Roman" w:hAnsi="Cambria"/>
          <w:color w:val="365F91"/>
          <w:sz w:val="32"/>
          <w:szCs w:val="24"/>
          <w:lang w:bidi="en-US"/>
        </w:rPr>
        <w:t>Подготовка сведений</w:t>
      </w:r>
      <w:bookmarkEnd w:id="68"/>
    </w:p>
    <w:p w:rsidR="00595880" w:rsidRPr="00595880" w:rsidRDefault="00595880" w:rsidP="00595880">
      <w:pPr>
        <w:spacing w:before="120"/>
        <w:ind w:firstLine="708"/>
        <w:jc w:val="both"/>
        <w:rPr>
          <w:rFonts w:eastAsia="Times New Roman"/>
        </w:rPr>
      </w:pPr>
      <w:r w:rsidRPr="00595880">
        <w:rPr>
          <w:rFonts w:eastAsia="Times New Roman"/>
        </w:rPr>
        <w:t>В случае, когда другой родитель частично использовал дополнительные выходные дни по уходу за ребенком-инвалидом, эти дни необходимо зарегистрировать в спецификации сотрудника «Дополнительная информация».</w:t>
      </w:r>
      <w:r w:rsidRPr="00595880">
        <w:rPr>
          <w:rFonts w:eastAsia="Times New Roman"/>
        </w:rPr>
        <w:br/>
        <w:t>Аналитический признак «ДругойРодитель4дня»</w:t>
      </w:r>
      <w:r w:rsidR="004B785E">
        <w:rPr>
          <w:rFonts w:eastAsia="Times New Roman"/>
        </w:rPr>
        <w:t xml:space="preserve">. </w:t>
      </w:r>
      <w:r w:rsidRPr="00595880">
        <w:rPr>
          <w:rFonts w:eastAsia="Times New Roman"/>
        </w:rPr>
        <w:t>Дни и Часы задавать в поле примечание «Дни/Часы»</w:t>
      </w:r>
    </w:p>
    <w:p w:rsidR="00595880" w:rsidRPr="00C44F7C" w:rsidRDefault="004B785E" w:rsidP="004B785E">
      <w:pPr>
        <w:jc w:val="center"/>
        <w:rPr>
          <w:rFonts w:ascii="Myriad Pro" w:hAnsi="Myriad Pro"/>
        </w:rPr>
      </w:pPr>
      <w:r>
        <w:rPr>
          <w:rFonts w:ascii="Myriad Pro" w:hAnsi="Myriad Pro"/>
          <w:noProof/>
        </w:rPr>
        <w:drawing>
          <wp:inline distT="0" distB="0" distL="0" distR="0">
            <wp:extent cx="4890477" cy="2569048"/>
            <wp:effectExtent l="19050" t="0" r="5373" b="0"/>
            <wp:docPr id="2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srcRect/>
                    <a:stretch>
                      <a:fillRect/>
                    </a:stretch>
                  </pic:blipFill>
                  <pic:spPr bwMode="auto">
                    <a:xfrm>
                      <a:off x="0" y="0"/>
                      <a:ext cx="4890477" cy="2569048"/>
                    </a:xfrm>
                    <a:prstGeom prst="rect">
                      <a:avLst/>
                    </a:prstGeom>
                    <a:noFill/>
                    <a:ln w="9525">
                      <a:noFill/>
                      <a:miter lim="800000"/>
                      <a:headEnd/>
                      <a:tailEnd/>
                    </a:ln>
                  </pic:spPr>
                </pic:pic>
              </a:graphicData>
            </a:graphic>
          </wp:inline>
        </w:drawing>
      </w:r>
    </w:p>
    <w:p w:rsidR="00595880" w:rsidRDefault="004B785E" w:rsidP="004B785E">
      <w:pPr>
        <w:spacing w:before="120"/>
        <w:ind w:firstLine="709"/>
        <w:jc w:val="both"/>
        <w:rPr>
          <w:rFonts w:eastAsia="Times New Roman"/>
        </w:rPr>
      </w:pPr>
      <w:r>
        <w:rPr>
          <w:rFonts w:eastAsia="Times New Roman"/>
        </w:rPr>
        <w:t xml:space="preserve">Для ребенка быть заполнены данные: </w:t>
      </w:r>
      <w:r w:rsidR="00595880" w:rsidRPr="004B785E">
        <w:rPr>
          <w:rFonts w:eastAsia="Times New Roman"/>
        </w:rPr>
        <w:t>Контрагент</w:t>
      </w:r>
      <w:r>
        <w:rPr>
          <w:rFonts w:eastAsia="Times New Roman"/>
        </w:rPr>
        <w:t xml:space="preserve">, </w:t>
      </w:r>
      <w:r w:rsidR="00595880" w:rsidRPr="004B785E">
        <w:rPr>
          <w:rFonts w:eastAsia="Times New Roman"/>
        </w:rPr>
        <w:t>ФИО</w:t>
      </w:r>
      <w:r>
        <w:rPr>
          <w:rFonts w:eastAsia="Times New Roman"/>
        </w:rPr>
        <w:t xml:space="preserve">, </w:t>
      </w:r>
      <w:r w:rsidR="00595880" w:rsidRPr="004B785E">
        <w:rPr>
          <w:rFonts w:eastAsia="Times New Roman"/>
        </w:rPr>
        <w:t>Дата рождения</w:t>
      </w:r>
      <w:r>
        <w:rPr>
          <w:rFonts w:eastAsia="Times New Roman"/>
        </w:rPr>
        <w:t xml:space="preserve">, </w:t>
      </w:r>
      <w:r w:rsidR="00595880" w:rsidRPr="004B785E">
        <w:rPr>
          <w:rFonts w:eastAsia="Times New Roman"/>
        </w:rPr>
        <w:t>СНИЛС</w:t>
      </w:r>
      <w:r>
        <w:rPr>
          <w:rFonts w:eastAsia="Times New Roman"/>
        </w:rPr>
        <w:t>.</w:t>
      </w:r>
      <w:r w:rsidR="00595880" w:rsidRPr="004B785E">
        <w:rPr>
          <w:rFonts w:eastAsia="Times New Roman"/>
        </w:rPr>
        <w:br/>
      </w:r>
      <w:r>
        <w:rPr>
          <w:rFonts w:eastAsia="Times New Roman"/>
        </w:rPr>
        <w:t>С</w:t>
      </w:r>
      <w:r w:rsidRPr="004B785E">
        <w:rPr>
          <w:rFonts w:eastAsia="Times New Roman"/>
        </w:rPr>
        <w:t>правка, подтверждающая факт установления инвалидности</w:t>
      </w:r>
      <w:r>
        <w:rPr>
          <w:rFonts w:eastAsia="Times New Roman"/>
        </w:rPr>
        <w:t xml:space="preserve"> заносится в Сведения об инвалидности: </w:t>
      </w:r>
      <w:r w:rsidR="00595880" w:rsidRPr="004B785E">
        <w:rPr>
          <w:rFonts w:eastAsia="Times New Roman"/>
        </w:rPr>
        <w:t xml:space="preserve">Контрагент – Сведения – Персональные данные – Сведения об инвалидности (в </w:t>
      </w:r>
      <w:proofErr w:type="spellStart"/>
      <w:r w:rsidR="00595880" w:rsidRPr="004B785E">
        <w:rPr>
          <w:rFonts w:eastAsia="Times New Roman"/>
        </w:rPr>
        <w:t>веб</w:t>
      </w:r>
      <w:proofErr w:type="spellEnd"/>
      <w:r w:rsidR="00595880" w:rsidRPr="004B785E">
        <w:rPr>
          <w:rFonts w:eastAsia="Times New Roman"/>
        </w:rPr>
        <w:t xml:space="preserve"> версии системы Контрагент – Сведения – Инвалидность)</w:t>
      </w:r>
      <w:r>
        <w:rPr>
          <w:rFonts w:eastAsia="Times New Roman"/>
        </w:rPr>
        <w:t>.</w:t>
      </w:r>
    </w:p>
    <w:p w:rsidR="004B785E" w:rsidRPr="004B785E" w:rsidRDefault="004B785E" w:rsidP="004B785E">
      <w:pPr>
        <w:spacing w:before="120"/>
        <w:jc w:val="center"/>
        <w:rPr>
          <w:rFonts w:eastAsia="Times New Roman"/>
        </w:rPr>
      </w:pPr>
      <w:r>
        <w:rPr>
          <w:rFonts w:eastAsia="Times New Roman"/>
          <w:noProof/>
        </w:rPr>
        <w:drawing>
          <wp:inline distT="0" distB="0" distL="0" distR="0">
            <wp:extent cx="2780259" cy="2792644"/>
            <wp:effectExtent l="19050" t="0" r="1041" b="0"/>
            <wp:docPr id="2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srcRect/>
                    <a:stretch>
                      <a:fillRect/>
                    </a:stretch>
                  </pic:blipFill>
                  <pic:spPr bwMode="auto">
                    <a:xfrm>
                      <a:off x="0" y="0"/>
                      <a:ext cx="2780259" cy="2792644"/>
                    </a:xfrm>
                    <a:prstGeom prst="rect">
                      <a:avLst/>
                    </a:prstGeom>
                    <a:noFill/>
                    <a:ln w="9525">
                      <a:noFill/>
                      <a:miter lim="800000"/>
                      <a:headEnd/>
                      <a:tailEnd/>
                    </a:ln>
                  </pic:spPr>
                </pic:pic>
              </a:graphicData>
            </a:graphic>
          </wp:inline>
        </w:drawing>
      </w:r>
    </w:p>
    <w:p w:rsidR="00595880" w:rsidRDefault="00595880" w:rsidP="004B785E">
      <w:pPr>
        <w:autoSpaceDE w:val="0"/>
        <w:autoSpaceDN w:val="0"/>
        <w:adjustRightInd w:val="0"/>
        <w:spacing w:after="120"/>
        <w:ind w:firstLine="709"/>
        <w:jc w:val="both"/>
        <w:rPr>
          <w:rFonts w:ascii="Myriad Pro" w:hAnsi="Myriad Pro"/>
          <w:color w:val="17365D" w:themeColor="text2" w:themeShade="BF"/>
        </w:rPr>
      </w:pPr>
    </w:p>
    <w:p w:rsidR="00595880" w:rsidRDefault="00595880" w:rsidP="004B785E">
      <w:pPr>
        <w:spacing w:before="120"/>
        <w:ind w:firstLine="709"/>
        <w:jc w:val="both"/>
        <w:rPr>
          <w:rFonts w:eastAsia="Times New Roman"/>
        </w:rPr>
      </w:pPr>
      <w:r w:rsidRPr="004B785E">
        <w:rPr>
          <w:rFonts w:eastAsia="Times New Roman"/>
        </w:rPr>
        <w:t>Если заполнено значение в поле «Справка предоставлена в:», инвалидность будет учитываться только в той организации, которая указана. Если значение не заполнено, инвалидность будет учитываться во всех организациях.</w:t>
      </w:r>
    </w:p>
    <w:p w:rsidR="00723FCA" w:rsidRDefault="00723FCA" w:rsidP="004B785E">
      <w:pPr>
        <w:spacing w:before="120"/>
        <w:ind w:firstLine="709"/>
        <w:jc w:val="both"/>
        <w:rPr>
          <w:rFonts w:eastAsia="Times New Roman"/>
        </w:rPr>
      </w:pPr>
      <w:r>
        <w:rPr>
          <w:rFonts w:eastAsia="Times New Roman"/>
        </w:rPr>
        <w:lastRenderedPageBreak/>
        <w:t>В журнале больничных листов при добавлении записи обязательно заполнение полей приказа на отпуск:</w:t>
      </w:r>
    </w:p>
    <w:p w:rsidR="00723FCA" w:rsidRDefault="00723FCA" w:rsidP="00723FCA">
      <w:pPr>
        <w:spacing w:before="120"/>
        <w:ind w:firstLine="709"/>
        <w:jc w:val="center"/>
        <w:rPr>
          <w:rFonts w:eastAsia="Times New Roman"/>
        </w:rPr>
      </w:pPr>
      <w:r>
        <w:rPr>
          <w:rFonts w:eastAsia="Times New Roman"/>
          <w:noProof/>
        </w:rPr>
        <w:drawing>
          <wp:inline distT="0" distB="0" distL="0" distR="0">
            <wp:extent cx="5387140" cy="1962381"/>
            <wp:effectExtent l="19050" t="0" r="4010" b="0"/>
            <wp:docPr id="2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srcRect/>
                    <a:stretch>
                      <a:fillRect/>
                    </a:stretch>
                  </pic:blipFill>
                  <pic:spPr bwMode="auto">
                    <a:xfrm>
                      <a:off x="0" y="0"/>
                      <a:ext cx="5387140" cy="1962381"/>
                    </a:xfrm>
                    <a:prstGeom prst="rect">
                      <a:avLst/>
                    </a:prstGeom>
                    <a:noFill/>
                    <a:ln w="9525">
                      <a:noFill/>
                      <a:miter lim="800000"/>
                      <a:headEnd/>
                      <a:tailEnd/>
                    </a:ln>
                  </pic:spPr>
                </pic:pic>
              </a:graphicData>
            </a:graphic>
          </wp:inline>
        </w:drawing>
      </w:r>
    </w:p>
    <w:p w:rsidR="007C2F81" w:rsidRDefault="007C2F81" w:rsidP="007C2F81">
      <w:pPr>
        <w:spacing w:before="120"/>
        <w:ind w:firstLine="708"/>
        <w:jc w:val="both"/>
        <w:rPr>
          <w:rFonts w:eastAsia="Times New Roman"/>
        </w:rPr>
      </w:pPr>
      <w:r w:rsidRPr="002C48B9">
        <w:rPr>
          <w:rFonts w:eastAsia="Times New Roman"/>
        </w:rPr>
        <w:t xml:space="preserve">Для работы в разделе </w:t>
      </w:r>
      <w:r w:rsidR="0082134C">
        <w:rPr>
          <w:rFonts w:eastAsia="Times New Roman"/>
        </w:rPr>
        <w:t>Заявления о возмещении расходов</w:t>
      </w:r>
      <w:r w:rsidRPr="002C48B9">
        <w:rPr>
          <w:rFonts w:eastAsia="Times New Roman"/>
        </w:rPr>
        <w:t xml:space="preserve"> следует воспользоваться пунктом меню </w:t>
      </w:r>
      <w:r>
        <w:rPr>
          <w:rFonts w:eastAsia="Times New Roman"/>
        </w:rPr>
        <w:t>Документы</w:t>
      </w:r>
      <w:r w:rsidRPr="002C48B9">
        <w:rPr>
          <w:rFonts w:eastAsia="Times New Roman"/>
        </w:rPr>
        <w:t>&gt;</w:t>
      </w:r>
      <w:r>
        <w:rPr>
          <w:rFonts w:eastAsia="Times New Roman"/>
        </w:rPr>
        <w:t>Документы для ФСС</w:t>
      </w:r>
      <w:r>
        <w:rPr>
          <w:rFonts w:eastAsia="Times New Roman"/>
          <w:lang w:val="en-US"/>
        </w:rPr>
        <w:t>&gt;</w:t>
      </w:r>
      <w:r w:rsidR="0082134C">
        <w:rPr>
          <w:rFonts w:eastAsia="Times New Roman"/>
        </w:rPr>
        <w:t>Заявления о возмещении расходов</w:t>
      </w:r>
      <w:r w:rsidRPr="002C48B9">
        <w:rPr>
          <w:rFonts w:eastAsia="Times New Roman"/>
        </w:rPr>
        <w:t>.</w:t>
      </w:r>
    </w:p>
    <w:p w:rsidR="007C2F81" w:rsidRDefault="0082134C" w:rsidP="0082134C">
      <w:pPr>
        <w:jc w:val="center"/>
      </w:pPr>
      <w:r>
        <w:rPr>
          <w:noProof/>
        </w:rPr>
        <w:drawing>
          <wp:inline distT="0" distB="0" distL="0" distR="0">
            <wp:extent cx="4296191" cy="4729524"/>
            <wp:effectExtent l="38100" t="19050" r="28159" b="13926"/>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srcRect/>
                    <a:stretch>
                      <a:fillRect/>
                    </a:stretch>
                  </pic:blipFill>
                  <pic:spPr bwMode="auto">
                    <a:xfrm>
                      <a:off x="0" y="0"/>
                      <a:ext cx="4296191" cy="4729524"/>
                    </a:xfrm>
                    <a:prstGeom prst="rect">
                      <a:avLst/>
                    </a:prstGeom>
                    <a:noFill/>
                    <a:ln w="9525">
                      <a:solidFill>
                        <a:schemeClr val="accent1"/>
                      </a:solidFill>
                      <a:miter lim="800000"/>
                      <a:headEnd/>
                      <a:tailEnd/>
                    </a:ln>
                  </pic:spPr>
                </pic:pic>
              </a:graphicData>
            </a:graphic>
          </wp:inline>
        </w:drawing>
      </w:r>
    </w:p>
    <w:p w:rsidR="0082134C" w:rsidRPr="007C2F81" w:rsidRDefault="0082134C" w:rsidP="0082134C"/>
    <w:p w:rsidR="00681B25" w:rsidRDefault="00FD1E02" w:rsidP="00681B25">
      <w:pPr>
        <w:pStyle w:val="2"/>
        <w:rPr>
          <w:rFonts w:ascii="Cambria" w:eastAsia="Times New Roman" w:hAnsi="Cambria"/>
          <w:b w:val="0"/>
          <w:bCs w:val="0"/>
          <w:color w:val="365F91"/>
          <w:sz w:val="32"/>
          <w:szCs w:val="24"/>
          <w:lang w:bidi="en-US"/>
        </w:rPr>
      </w:pPr>
      <w:bookmarkStart w:id="69" w:name="_Добавление_заявления"/>
      <w:bookmarkEnd w:id="69"/>
      <w:r>
        <w:rPr>
          <w:lang w:eastAsia="en-US"/>
        </w:rPr>
        <w:br w:type="page"/>
      </w:r>
      <w:bookmarkStart w:id="70" w:name="_Toc197430153"/>
      <w:r w:rsidR="00681B25">
        <w:rPr>
          <w:rFonts w:ascii="Cambria" w:eastAsia="Times New Roman" w:hAnsi="Cambria"/>
          <w:color w:val="365F91"/>
          <w:sz w:val="32"/>
          <w:szCs w:val="24"/>
          <w:lang w:bidi="en-US"/>
        </w:rPr>
        <w:lastRenderedPageBreak/>
        <w:t>Добавление заявления</w:t>
      </w:r>
      <w:bookmarkEnd w:id="70"/>
    </w:p>
    <w:p w:rsidR="00681B25" w:rsidRPr="00681B25" w:rsidRDefault="00681B25" w:rsidP="00681B25">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rsidR="007C2F81" w:rsidRDefault="00A228B6" w:rsidP="00A228B6">
      <w:pPr>
        <w:spacing w:before="120"/>
        <w:jc w:val="center"/>
        <w:rPr>
          <w:lang w:eastAsia="en-US"/>
        </w:rPr>
      </w:pPr>
      <w:r>
        <w:rPr>
          <w:noProof/>
        </w:rPr>
        <w:drawing>
          <wp:inline distT="0" distB="0" distL="0" distR="0">
            <wp:extent cx="5480021" cy="3448095"/>
            <wp:effectExtent l="19050" t="19050" r="25429" b="19005"/>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srcRect/>
                    <a:stretch>
                      <a:fillRect/>
                    </a:stretch>
                  </pic:blipFill>
                  <pic:spPr bwMode="auto">
                    <a:xfrm>
                      <a:off x="0" y="0"/>
                      <a:ext cx="5480021" cy="3448095"/>
                    </a:xfrm>
                    <a:prstGeom prst="rect">
                      <a:avLst/>
                    </a:prstGeom>
                    <a:noFill/>
                    <a:ln w="9525">
                      <a:solidFill>
                        <a:schemeClr val="accent1"/>
                      </a:solidFill>
                      <a:miter lim="800000"/>
                      <a:headEnd/>
                      <a:tailEnd/>
                    </a:ln>
                  </pic:spPr>
                </pic:pic>
              </a:graphicData>
            </a:graphic>
          </wp:inline>
        </w:drawing>
      </w:r>
    </w:p>
    <w:p w:rsidR="00FD559A" w:rsidRDefault="00FD559A" w:rsidP="00BA7E41">
      <w:pPr>
        <w:spacing w:before="120"/>
        <w:jc w:val="both"/>
        <w:rPr>
          <w:lang w:eastAsia="en-US"/>
        </w:rPr>
      </w:pPr>
    </w:p>
    <w:p w:rsidR="0027287F" w:rsidRDefault="00FD559A" w:rsidP="0027287F">
      <w:pPr>
        <w:jc w:val="both"/>
        <w:rPr>
          <w:lang w:eastAsia="en-US"/>
        </w:rPr>
      </w:pPr>
      <w:r w:rsidRPr="0027287F">
        <w:rPr>
          <w:color w:val="0070C0"/>
          <w:lang w:eastAsia="en-US"/>
        </w:rPr>
        <w:t>Принадлежность</w:t>
      </w:r>
      <w:r w:rsidR="0027287F">
        <w:rPr>
          <w:lang w:eastAsia="en-US"/>
        </w:rPr>
        <w:t xml:space="preserve"> – код организации</w:t>
      </w:r>
      <w:r>
        <w:rPr>
          <w:lang w:eastAsia="en-US"/>
        </w:rPr>
        <w:t>;</w:t>
      </w:r>
    </w:p>
    <w:p w:rsidR="00FD559A" w:rsidRDefault="00FD559A" w:rsidP="00FD559A">
      <w:pPr>
        <w:spacing w:before="120"/>
        <w:jc w:val="both"/>
        <w:rPr>
          <w:lang w:eastAsia="en-US"/>
        </w:rPr>
      </w:pPr>
      <w:r w:rsidRPr="0027287F">
        <w:rPr>
          <w:color w:val="0070C0"/>
          <w:lang w:eastAsia="en-US"/>
        </w:rPr>
        <w:t>Обособленное подразделение</w:t>
      </w:r>
      <w:r w:rsidR="0027287F">
        <w:rPr>
          <w:lang w:eastAsia="en-US"/>
        </w:rPr>
        <w:t xml:space="preserve"> – заполняется ссылка на словарь Штатные подразделения</w:t>
      </w:r>
      <w:r w:rsidR="00723FCA" w:rsidRPr="00723FCA">
        <w:t xml:space="preserve"> </w:t>
      </w:r>
      <w:r w:rsidR="00723FCA" w:rsidRPr="00723FCA">
        <w:rPr>
          <w:lang w:eastAsia="en-US"/>
        </w:rPr>
        <w:t>в случае, если выбрано Обособленное подразделение, в Заявлении будут сформированы реквизиты обособленного подразделения, а не головной организации</w:t>
      </w:r>
      <w:r w:rsidR="0027287F">
        <w:rPr>
          <w:lang w:eastAsia="en-US"/>
        </w:rPr>
        <w:t>;</w:t>
      </w:r>
    </w:p>
    <w:p w:rsidR="0027287F" w:rsidRDefault="00FD559A" w:rsidP="00FD559A">
      <w:pPr>
        <w:spacing w:before="120"/>
        <w:jc w:val="both"/>
        <w:rPr>
          <w:lang w:eastAsia="en-US"/>
        </w:rPr>
      </w:pPr>
      <w:r w:rsidRPr="0027287F">
        <w:rPr>
          <w:color w:val="0070C0"/>
          <w:lang w:eastAsia="en-US"/>
        </w:rPr>
        <w:t>Дата формирования</w:t>
      </w:r>
      <w:r w:rsidR="0027287F">
        <w:rPr>
          <w:lang w:eastAsia="en-US"/>
        </w:rPr>
        <w:t xml:space="preserve"> – дата формирования заявления;</w:t>
      </w:r>
    </w:p>
    <w:p w:rsidR="00FD559A" w:rsidRDefault="00FD559A" w:rsidP="00FD559A">
      <w:pPr>
        <w:spacing w:before="120"/>
        <w:jc w:val="both"/>
        <w:rPr>
          <w:lang w:eastAsia="en-US"/>
        </w:rPr>
      </w:pPr>
      <w:r w:rsidRPr="0027287F">
        <w:rPr>
          <w:color w:val="0070C0"/>
          <w:lang w:eastAsia="en-US"/>
        </w:rPr>
        <w:t>Номер заявления в день</w:t>
      </w:r>
      <w:r w:rsidR="0027287F">
        <w:rPr>
          <w:lang w:eastAsia="en-US"/>
        </w:rPr>
        <w:t xml:space="preserve"> – номер заявления;</w:t>
      </w:r>
    </w:p>
    <w:p w:rsidR="00FD559A" w:rsidRDefault="00FD559A" w:rsidP="00FD559A">
      <w:pPr>
        <w:spacing w:before="120"/>
        <w:jc w:val="both"/>
        <w:rPr>
          <w:lang w:eastAsia="en-US"/>
        </w:rPr>
      </w:pPr>
      <w:r w:rsidRPr="0027287F">
        <w:rPr>
          <w:color w:val="0070C0"/>
          <w:lang w:eastAsia="en-US"/>
        </w:rPr>
        <w:t>Дата передачи на отправку СФР</w:t>
      </w:r>
      <w:r w:rsidR="0027287F">
        <w:rPr>
          <w:lang w:eastAsia="en-US"/>
        </w:rPr>
        <w:t xml:space="preserve"> - ф</w:t>
      </w:r>
      <w:r>
        <w:rPr>
          <w:lang w:eastAsia="en-US"/>
        </w:rPr>
        <w:t>ормат заполнения с часами и минутами, пол</w:t>
      </w:r>
      <w:r w:rsidR="0027287F">
        <w:rPr>
          <w:lang w:eastAsia="en-US"/>
        </w:rPr>
        <w:t>е недоступно для редактирования;</w:t>
      </w:r>
    </w:p>
    <w:p w:rsidR="00FD559A" w:rsidRDefault="0027287F" w:rsidP="00FD559A">
      <w:pPr>
        <w:spacing w:before="120"/>
        <w:jc w:val="both"/>
        <w:rPr>
          <w:lang w:eastAsia="en-US"/>
        </w:rPr>
      </w:pPr>
      <w:r w:rsidRPr="0027287F">
        <w:rPr>
          <w:color w:val="0070C0"/>
          <w:lang w:eastAsia="en-US"/>
        </w:rPr>
        <w:t>Идентификатор заявления</w:t>
      </w:r>
      <w:r>
        <w:rPr>
          <w:lang w:eastAsia="en-US"/>
        </w:rPr>
        <w:t xml:space="preserve"> - ф</w:t>
      </w:r>
      <w:r w:rsidR="00FD559A">
        <w:rPr>
          <w:lang w:eastAsia="en-US"/>
        </w:rPr>
        <w:t xml:space="preserve">ормат заполнения: </w:t>
      </w:r>
      <w:proofErr w:type="spellStart"/>
      <w:r w:rsidR="00FD559A">
        <w:rPr>
          <w:lang w:eastAsia="en-US"/>
        </w:rPr>
        <w:t>D_регистрационный</w:t>
      </w:r>
      <w:proofErr w:type="spellEnd"/>
      <w:r w:rsidR="00FD559A">
        <w:rPr>
          <w:lang w:eastAsia="en-US"/>
        </w:rPr>
        <w:t xml:space="preserve"> номер </w:t>
      </w:r>
      <w:proofErr w:type="spellStart"/>
      <w:r w:rsidR="00FD559A">
        <w:rPr>
          <w:lang w:eastAsia="en-US"/>
        </w:rPr>
        <w:t>страхователя_год_месяц_число_номер</w:t>
      </w:r>
      <w:proofErr w:type="spellEnd"/>
      <w:r w:rsidR="00FD559A">
        <w:rPr>
          <w:lang w:eastAsia="en-US"/>
        </w:rPr>
        <w:t>, например: D_1234567890_2024_03_01_0001. Поле недоступно для</w:t>
      </w:r>
      <w:r>
        <w:rPr>
          <w:lang w:eastAsia="en-US"/>
        </w:rPr>
        <w:t xml:space="preserve"> редактирования;</w:t>
      </w:r>
    </w:p>
    <w:p w:rsidR="00FD559A" w:rsidRDefault="00FD559A" w:rsidP="00FD559A">
      <w:pPr>
        <w:spacing w:before="120"/>
        <w:jc w:val="both"/>
        <w:rPr>
          <w:lang w:eastAsia="en-US"/>
        </w:rPr>
      </w:pPr>
      <w:r w:rsidRPr="0027287F">
        <w:rPr>
          <w:color w:val="0070C0"/>
          <w:lang w:eastAsia="en-US"/>
        </w:rPr>
        <w:t>Корректировка / Перерасчет</w:t>
      </w:r>
      <w:r w:rsidR="0027287F">
        <w:rPr>
          <w:lang w:eastAsia="en-US"/>
        </w:rPr>
        <w:t xml:space="preserve"> - возможные значения "Нет"/"Да";</w:t>
      </w:r>
    </w:p>
    <w:p w:rsidR="00FD559A" w:rsidRDefault="00FD559A" w:rsidP="00FD559A">
      <w:pPr>
        <w:spacing w:before="120"/>
        <w:jc w:val="both"/>
        <w:rPr>
          <w:lang w:eastAsia="en-US"/>
        </w:rPr>
      </w:pPr>
      <w:r w:rsidRPr="0027287F">
        <w:rPr>
          <w:color w:val="0070C0"/>
          <w:lang w:eastAsia="en-US"/>
        </w:rPr>
        <w:t>Признак места работы</w:t>
      </w:r>
      <w:r w:rsidR="0027287F">
        <w:rPr>
          <w:lang w:eastAsia="en-US"/>
        </w:rPr>
        <w:t xml:space="preserve"> - </w:t>
      </w:r>
      <w:r w:rsidR="0027287F" w:rsidRPr="007B5C84">
        <w:rPr>
          <w:rFonts w:eastAsia="Times New Roman"/>
        </w:rPr>
        <w:t xml:space="preserve">указывается одно из </w:t>
      </w:r>
      <w:r w:rsidR="0027287F">
        <w:rPr>
          <w:lang w:eastAsia="en-US"/>
        </w:rPr>
        <w:t>значений</w:t>
      </w:r>
      <w:r>
        <w:rPr>
          <w:lang w:eastAsia="en-US"/>
        </w:rPr>
        <w:t xml:space="preserve"> </w:t>
      </w:r>
      <w:r w:rsidR="0027287F">
        <w:rPr>
          <w:lang w:eastAsia="en-US"/>
        </w:rPr>
        <w:t>«</w:t>
      </w:r>
      <w:r>
        <w:rPr>
          <w:lang w:eastAsia="en-US"/>
        </w:rPr>
        <w:t>По совместительству</w:t>
      </w:r>
      <w:r w:rsidR="0027287F">
        <w:rPr>
          <w:lang w:eastAsia="en-US"/>
        </w:rPr>
        <w:t>», «</w:t>
      </w:r>
      <w:r>
        <w:rPr>
          <w:lang w:eastAsia="en-US"/>
        </w:rPr>
        <w:t>Основная</w:t>
      </w:r>
      <w:r w:rsidR="0027287F">
        <w:rPr>
          <w:lang w:eastAsia="en-US"/>
        </w:rPr>
        <w:t>»;</w:t>
      </w:r>
    </w:p>
    <w:p w:rsidR="00DA6C84" w:rsidRDefault="00FD559A" w:rsidP="00FD559A">
      <w:pPr>
        <w:spacing w:before="120"/>
        <w:jc w:val="both"/>
        <w:rPr>
          <w:lang w:eastAsia="en-US"/>
        </w:rPr>
      </w:pPr>
      <w:r w:rsidRPr="0027287F">
        <w:rPr>
          <w:color w:val="0070C0"/>
          <w:lang w:eastAsia="en-US"/>
        </w:rPr>
        <w:t>Статус</w:t>
      </w:r>
      <w:r w:rsidR="0027287F">
        <w:rPr>
          <w:lang w:eastAsia="en-US"/>
        </w:rPr>
        <w:t xml:space="preserve"> - «</w:t>
      </w:r>
      <w:r>
        <w:rPr>
          <w:lang w:eastAsia="en-US"/>
        </w:rPr>
        <w:t>Добавлено заявление</w:t>
      </w:r>
      <w:r w:rsidR="0027287F">
        <w:rPr>
          <w:lang w:eastAsia="en-US"/>
        </w:rPr>
        <w:t>»</w:t>
      </w:r>
      <w:r>
        <w:rPr>
          <w:lang w:eastAsia="en-US"/>
        </w:rPr>
        <w:t xml:space="preserve">; </w:t>
      </w:r>
    </w:p>
    <w:p w:rsidR="00DA6C84" w:rsidRDefault="00593D7A" w:rsidP="00FD559A">
      <w:pPr>
        <w:spacing w:before="120"/>
        <w:jc w:val="both"/>
        <w:rPr>
          <w:lang w:eastAsia="en-US"/>
        </w:rPr>
      </w:pPr>
      <w:r w:rsidRPr="00593D7A">
        <w:rPr>
          <w:color w:val="0070C0"/>
          <w:lang w:eastAsia="en-US"/>
        </w:rPr>
        <w:t>Статус выплаты</w:t>
      </w:r>
      <w:r w:rsidR="00FD559A">
        <w:rPr>
          <w:lang w:eastAsia="en-US"/>
        </w:rPr>
        <w:t xml:space="preserve"> </w:t>
      </w:r>
      <w:r>
        <w:rPr>
          <w:lang w:eastAsia="en-US"/>
        </w:rPr>
        <w:t>- «</w:t>
      </w:r>
      <w:r w:rsidR="00FD559A">
        <w:rPr>
          <w:lang w:eastAsia="en-US"/>
        </w:rPr>
        <w:t>Нет данных</w:t>
      </w:r>
      <w:r>
        <w:rPr>
          <w:lang w:eastAsia="en-US"/>
        </w:rPr>
        <w:t>»</w:t>
      </w:r>
      <w:r w:rsidR="00FD559A">
        <w:rPr>
          <w:lang w:eastAsia="en-US"/>
        </w:rPr>
        <w:t xml:space="preserve">; </w:t>
      </w:r>
    </w:p>
    <w:p w:rsidR="00410B94" w:rsidRDefault="00FD559A" w:rsidP="00FD559A">
      <w:pPr>
        <w:spacing w:before="120"/>
        <w:jc w:val="both"/>
        <w:rPr>
          <w:lang w:eastAsia="en-US"/>
        </w:rPr>
      </w:pPr>
      <w:r w:rsidRPr="00410B94">
        <w:rPr>
          <w:color w:val="0070C0"/>
          <w:lang w:eastAsia="en-US"/>
        </w:rPr>
        <w:t>Организация</w:t>
      </w:r>
      <w:r w:rsidR="00410B94">
        <w:rPr>
          <w:lang w:eastAsia="en-US"/>
        </w:rPr>
        <w:t xml:space="preserve"> - в</w:t>
      </w:r>
      <w:r w:rsidR="00410B94" w:rsidRPr="00410B94">
        <w:rPr>
          <w:lang w:eastAsia="en-US"/>
        </w:rPr>
        <w:t>ыберите из словаря Контрагенты. Для печати организации для возмещения</w:t>
      </w:r>
      <w:r>
        <w:rPr>
          <w:lang w:eastAsia="en-US"/>
        </w:rPr>
        <w:t xml:space="preserve">; </w:t>
      </w:r>
    </w:p>
    <w:p w:rsidR="00FD559A" w:rsidRDefault="00FD559A" w:rsidP="00FD559A">
      <w:pPr>
        <w:spacing w:before="120"/>
        <w:jc w:val="both"/>
        <w:rPr>
          <w:lang w:eastAsia="en-US"/>
        </w:rPr>
      </w:pPr>
      <w:r w:rsidRPr="00410B94">
        <w:rPr>
          <w:color w:val="0070C0"/>
          <w:lang w:eastAsia="en-US"/>
        </w:rPr>
        <w:t>Банковские реквизиты</w:t>
      </w:r>
      <w:r w:rsidR="00410B94">
        <w:rPr>
          <w:lang w:eastAsia="en-US"/>
        </w:rPr>
        <w:t xml:space="preserve"> - в</w:t>
      </w:r>
      <w:r w:rsidR="00410B94" w:rsidRPr="00410B94">
        <w:rPr>
          <w:lang w:eastAsia="en-US"/>
        </w:rPr>
        <w:t>ыберите из словаря Контрагенты. Для печати реквизитов для возмещения</w:t>
      </w:r>
      <w:r w:rsidR="00410B94">
        <w:rPr>
          <w:lang w:eastAsia="en-US"/>
        </w:rPr>
        <w:t>;</w:t>
      </w:r>
    </w:p>
    <w:p w:rsidR="00410B94" w:rsidRDefault="00FD559A" w:rsidP="00FD559A">
      <w:pPr>
        <w:spacing w:before="120"/>
        <w:jc w:val="both"/>
        <w:rPr>
          <w:lang w:eastAsia="en-US"/>
        </w:rPr>
      </w:pPr>
      <w:r w:rsidRPr="00410B94">
        <w:rPr>
          <w:color w:val="0070C0"/>
          <w:lang w:eastAsia="en-US"/>
        </w:rPr>
        <w:lastRenderedPageBreak/>
        <w:t>ФИО</w:t>
      </w:r>
      <w:r w:rsidR="00410B94">
        <w:rPr>
          <w:lang w:eastAsia="en-US"/>
        </w:rPr>
        <w:t xml:space="preserve"> – укажите ФИО составителя заявления;</w:t>
      </w:r>
    </w:p>
    <w:p w:rsidR="00410B94" w:rsidRDefault="00FD559A" w:rsidP="00FD559A">
      <w:pPr>
        <w:spacing w:before="120"/>
        <w:jc w:val="both"/>
        <w:rPr>
          <w:lang w:eastAsia="en-US"/>
        </w:rPr>
      </w:pPr>
      <w:r w:rsidRPr="00410B94">
        <w:rPr>
          <w:color w:val="0070C0"/>
          <w:lang w:eastAsia="en-US"/>
        </w:rPr>
        <w:t>Телефон</w:t>
      </w:r>
      <w:r w:rsidR="00410B94">
        <w:rPr>
          <w:lang w:eastAsia="en-US"/>
        </w:rPr>
        <w:t xml:space="preserve"> – укажите телефон составителя заявления;</w:t>
      </w:r>
    </w:p>
    <w:p w:rsidR="00FD559A" w:rsidRDefault="00FD559A" w:rsidP="00FD559A">
      <w:pPr>
        <w:spacing w:before="120"/>
        <w:jc w:val="both"/>
        <w:rPr>
          <w:lang w:eastAsia="en-US"/>
        </w:rPr>
      </w:pPr>
      <w:r w:rsidRPr="00410B94">
        <w:rPr>
          <w:color w:val="0070C0"/>
          <w:lang w:eastAsia="en-US"/>
        </w:rPr>
        <w:t>Электронная почта</w:t>
      </w:r>
      <w:r>
        <w:rPr>
          <w:lang w:eastAsia="en-US"/>
        </w:rPr>
        <w:t xml:space="preserve"> </w:t>
      </w:r>
      <w:r w:rsidR="00410B94">
        <w:rPr>
          <w:lang w:eastAsia="en-US"/>
        </w:rPr>
        <w:t>– укажите электронную почту составителя заявления;</w:t>
      </w:r>
    </w:p>
    <w:p w:rsidR="00FD559A" w:rsidRDefault="00D443FB" w:rsidP="00D443FB">
      <w:pPr>
        <w:spacing w:before="120"/>
        <w:jc w:val="center"/>
        <w:rPr>
          <w:lang w:eastAsia="en-US"/>
        </w:rPr>
      </w:pPr>
      <w:r>
        <w:rPr>
          <w:noProof/>
        </w:rPr>
        <w:drawing>
          <wp:inline distT="0" distB="0" distL="0" distR="0">
            <wp:extent cx="5466874" cy="3454718"/>
            <wp:effectExtent l="19050" t="19050" r="19526" b="12382"/>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srcRect/>
                    <a:stretch>
                      <a:fillRect/>
                    </a:stretch>
                  </pic:blipFill>
                  <pic:spPr bwMode="auto">
                    <a:xfrm>
                      <a:off x="0" y="0"/>
                      <a:ext cx="5466874" cy="3454718"/>
                    </a:xfrm>
                    <a:prstGeom prst="rect">
                      <a:avLst/>
                    </a:prstGeom>
                    <a:noFill/>
                    <a:ln w="9525">
                      <a:solidFill>
                        <a:schemeClr val="accent1"/>
                      </a:solidFill>
                      <a:miter lim="800000"/>
                      <a:headEnd/>
                      <a:tailEnd/>
                    </a:ln>
                  </pic:spPr>
                </pic:pic>
              </a:graphicData>
            </a:graphic>
          </wp:inline>
        </w:drawing>
      </w:r>
    </w:p>
    <w:p w:rsidR="00ED0EB0" w:rsidRDefault="00ED0EB0" w:rsidP="00FD559A">
      <w:pPr>
        <w:spacing w:before="120"/>
        <w:jc w:val="both"/>
        <w:rPr>
          <w:lang w:eastAsia="en-US"/>
        </w:rPr>
      </w:pPr>
      <w:r w:rsidRPr="00ED0EB0">
        <w:rPr>
          <w:color w:val="0070C0"/>
          <w:lang w:eastAsia="en-US"/>
        </w:rPr>
        <w:t>К</w:t>
      </w:r>
      <w:r w:rsidR="00FD559A" w:rsidRPr="00ED0EB0">
        <w:rPr>
          <w:color w:val="0070C0"/>
          <w:lang w:eastAsia="en-US"/>
        </w:rPr>
        <w:t>опии приказов на листах</w:t>
      </w:r>
      <w:r>
        <w:rPr>
          <w:lang w:eastAsia="en-US"/>
        </w:rPr>
        <w:t xml:space="preserve"> –</w:t>
      </w:r>
      <w:r w:rsidR="00DA6C84">
        <w:rPr>
          <w:lang w:eastAsia="en-US"/>
        </w:rPr>
        <w:t xml:space="preserve"> укажите</w:t>
      </w:r>
      <w:r>
        <w:rPr>
          <w:lang w:eastAsia="en-US"/>
        </w:rPr>
        <w:t xml:space="preserve"> количество копий</w:t>
      </w:r>
      <w:r w:rsidR="00DA6C84">
        <w:rPr>
          <w:lang w:eastAsia="en-US"/>
        </w:rPr>
        <w:t xml:space="preserve"> для печати;</w:t>
      </w:r>
    </w:p>
    <w:p w:rsidR="00FD559A" w:rsidRDefault="00ED0EB0" w:rsidP="00FD559A">
      <w:pPr>
        <w:spacing w:before="120"/>
        <w:jc w:val="both"/>
        <w:rPr>
          <w:lang w:eastAsia="en-US"/>
        </w:rPr>
      </w:pPr>
      <w:r w:rsidRPr="00ED0EB0">
        <w:rPr>
          <w:color w:val="0070C0"/>
          <w:lang w:eastAsia="en-US"/>
        </w:rPr>
        <w:t>Дополнительная информация</w:t>
      </w:r>
      <w:r>
        <w:rPr>
          <w:lang w:eastAsia="en-US"/>
        </w:rPr>
        <w:t xml:space="preserve"> –</w:t>
      </w:r>
      <w:r w:rsidR="00DA6C84">
        <w:rPr>
          <w:lang w:eastAsia="en-US"/>
        </w:rPr>
        <w:t xml:space="preserve"> укажите дополнительную информацию;</w:t>
      </w:r>
    </w:p>
    <w:p w:rsidR="00F347D1" w:rsidRDefault="00F347D1" w:rsidP="00F347D1">
      <w:pPr>
        <w:pStyle w:val="2"/>
        <w:rPr>
          <w:rFonts w:ascii="Cambria" w:eastAsia="Times New Roman" w:hAnsi="Cambria"/>
          <w:b w:val="0"/>
          <w:bCs w:val="0"/>
          <w:color w:val="365F91"/>
          <w:sz w:val="32"/>
          <w:szCs w:val="24"/>
          <w:lang w:bidi="en-US"/>
        </w:rPr>
      </w:pPr>
      <w:bookmarkStart w:id="71" w:name="_Toc197430154"/>
      <w:r>
        <w:rPr>
          <w:rFonts w:ascii="Cambria" w:eastAsia="Times New Roman" w:hAnsi="Cambria"/>
          <w:color w:val="365F91"/>
          <w:sz w:val="32"/>
          <w:szCs w:val="24"/>
          <w:lang w:bidi="en-US"/>
        </w:rPr>
        <w:t xml:space="preserve">Формирование </w:t>
      </w:r>
      <w:r w:rsidR="000849EE">
        <w:rPr>
          <w:rFonts w:ascii="Cambria" w:eastAsia="Times New Roman" w:hAnsi="Cambria"/>
          <w:color w:val="365F91"/>
          <w:sz w:val="32"/>
          <w:szCs w:val="24"/>
          <w:lang w:bidi="en-US"/>
        </w:rPr>
        <w:t xml:space="preserve">состава </w:t>
      </w:r>
      <w:r>
        <w:rPr>
          <w:rFonts w:ascii="Cambria" w:eastAsia="Times New Roman" w:hAnsi="Cambria"/>
          <w:color w:val="365F91"/>
          <w:sz w:val="32"/>
          <w:szCs w:val="24"/>
          <w:lang w:bidi="en-US"/>
        </w:rPr>
        <w:t>заявления</w:t>
      </w:r>
      <w:bookmarkEnd w:id="71"/>
    </w:p>
    <w:p w:rsidR="00F347D1" w:rsidRDefault="00F347D1" w:rsidP="00F347D1">
      <w:pPr>
        <w:spacing w:before="120"/>
        <w:ind w:firstLine="708"/>
        <w:jc w:val="both"/>
        <w:rPr>
          <w:rFonts w:eastAsia="Times New Roman"/>
        </w:rPr>
      </w:pPr>
      <w:r w:rsidRPr="002C48B9">
        <w:rPr>
          <w:rFonts w:eastAsia="Times New Roman"/>
        </w:rPr>
        <w:t xml:space="preserve">Для </w:t>
      </w:r>
      <w:r>
        <w:rPr>
          <w:rFonts w:eastAsia="Times New Roman"/>
        </w:rPr>
        <w:t>формирования состава заявления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состав»</w:t>
      </w:r>
      <w:r w:rsidRPr="002C48B9">
        <w:rPr>
          <w:rFonts w:eastAsia="Times New Roman"/>
        </w:rPr>
        <w:t xml:space="preserve">. </w:t>
      </w:r>
    </w:p>
    <w:p w:rsidR="005C5D4A" w:rsidRDefault="005C5D4A" w:rsidP="00F347D1">
      <w:pPr>
        <w:spacing w:before="120"/>
        <w:ind w:firstLine="708"/>
        <w:jc w:val="both"/>
        <w:rPr>
          <w:rFonts w:eastAsia="Times New Roman"/>
        </w:rPr>
      </w:pPr>
      <w:r>
        <w:rPr>
          <w:rFonts w:eastAsia="Times New Roman"/>
        </w:rPr>
        <w:t xml:space="preserve">Откроется «Журнал больничных листов» для выбора записей с </w:t>
      </w:r>
      <w:r>
        <w:rPr>
          <w:lang w:eastAsia="en-US"/>
        </w:rPr>
        <w:t>видом пособия «оплата дополнительных 4 дней»</w:t>
      </w:r>
      <w:r>
        <w:rPr>
          <w:rFonts w:eastAsia="Times New Roman"/>
        </w:rPr>
        <w:t xml:space="preserve">. </w:t>
      </w:r>
    </w:p>
    <w:p w:rsidR="005C5D4A" w:rsidRDefault="005C5D4A" w:rsidP="005C5D4A">
      <w:pPr>
        <w:spacing w:before="120"/>
        <w:ind w:firstLine="708"/>
        <w:jc w:val="both"/>
        <w:rPr>
          <w:rFonts w:eastAsia="Times New Roman"/>
        </w:rPr>
      </w:pPr>
      <w:r>
        <w:rPr>
          <w:rFonts w:eastAsia="Times New Roman"/>
        </w:rPr>
        <w:t>В одно заявление можно включить несколько сотрудников;</w:t>
      </w:r>
    </w:p>
    <w:p w:rsidR="00FD559A" w:rsidRPr="005C5D4A" w:rsidRDefault="005C5D4A" w:rsidP="005C5D4A">
      <w:pPr>
        <w:spacing w:before="120"/>
        <w:ind w:firstLine="708"/>
        <w:jc w:val="both"/>
        <w:rPr>
          <w:rFonts w:eastAsia="Times New Roman"/>
        </w:rPr>
      </w:pPr>
      <w:r w:rsidRPr="005C5D4A">
        <w:rPr>
          <w:rFonts w:eastAsia="Times New Roman"/>
        </w:rPr>
        <w:t>В заявление включаются основные работники или внешние совместители;</w:t>
      </w:r>
    </w:p>
    <w:p w:rsidR="005C5D4A" w:rsidRPr="005C5D4A" w:rsidRDefault="005C5D4A" w:rsidP="005C5D4A">
      <w:pPr>
        <w:spacing w:before="120"/>
        <w:ind w:firstLine="708"/>
        <w:jc w:val="both"/>
        <w:rPr>
          <w:rFonts w:eastAsia="Times New Roman"/>
        </w:rPr>
      </w:pPr>
      <w:r w:rsidRPr="005C5D4A">
        <w:rPr>
          <w:rFonts w:eastAsia="Times New Roman"/>
        </w:rPr>
        <w:t>В заявление включаются все незакрытые на момент формирования записи спецификации "Передача данных в ФСС" (а не последняя незакрытая запись);</w:t>
      </w:r>
    </w:p>
    <w:p w:rsidR="005C5D4A" w:rsidRDefault="005C5D4A" w:rsidP="005C5D4A">
      <w:pPr>
        <w:spacing w:before="120"/>
        <w:ind w:firstLine="708"/>
        <w:jc w:val="both"/>
        <w:rPr>
          <w:rFonts w:eastAsia="Times New Roman"/>
        </w:rPr>
      </w:pPr>
      <w:r w:rsidRPr="005C5D4A">
        <w:rPr>
          <w:rFonts w:eastAsia="Times New Roman"/>
        </w:rPr>
        <w:t>Учитываются начисления по пособиям (и взносы с них), рассчитанные в расчетах, которые указаны во включенных в заявление записях спецификации "Передача данных в ФСС".</w:t>
      </w:r>
    </w:p>
    <w:p w:rsidR="005F3FCC" w:rsidRDefault="005F3FCC" w:rsidP="005C5D4A">
      <w:pPr>
        <w:spacing w:before="120"/>
        <w:ind w:firstLine="708"/>
        <w:jc w:val="both"/>
        <w:rPr>
          <w:lang w:eastAsia="en-US"/>
        </w:rPr>
      </w:pPr>
      <w:r>
        <w:rPr>
          <w:rFonts w:eastAsia="Times New Roman"/>
        </w:rPr>
        <w:t xml:space="preserve">При формировании заявления изменится статус на </w:t>
      </w:r>
      <w:r>
        <w:rPr>
          <w:lang w:eastAsia="en-US"/>
        </w:rPr>
        <w:t>«Сведения сформированы с ошибкой» или «Сведения готовы для передачи СФР»;</w:t>
      </w:r>
    </w:p>
    <w:p w:rsidR="005F3FCC" w:rsidRDefault="005F3FCC" w:rsidP="005C5D4A">
      <w:pPr>
        <w:spacing w:before="120"/>
        <w:ind w:firstLine="708"/>
        <w:jc w:val="both"/>
        <w:rPr>
          <w:lang w:eastAsia="en-US"/>
        </w:rPr>
      </w:pPr>
      <w:r>
        <w:rPr>
          <w:lang w:eastAsia="en-US"/>
        </w:rPr>
        <w:t>При необходимости выполните исправление ошибок и выполните действие «Сформировать состав».</w:t>
      </w:r>
    </w:p>
    <w:p w:rsidR="005F3FCC" w:rsidRDefault="005F3FCC" w:rsidP="005C5D4A">
      <w:pPr>
        <w:spacing w:before="120"/>
        <w:ind w:firstLine="708"/>
        <w:jc w:val="both"/>
        <w:rPr>
          <w:lang w:eastAsia="en-US"/>
        </w:rPr>
      </w:pPr>
      <w:r>
        <w:rPr>
          <w:lang w:eastAsia="en-US"/>
        </w:rPr>
        <w:t>Записи из состава реестра можно исключить при помощи действия контекстного меню «Исключить».</w:t>
      </w:r>
    </w:p>
    <w:p w:rsidR="005F3FCC" w:rsidRPr="005C5D4A" w:rsidRDefault="005F3FCC" w:rsidP="005F3FCC">
      <w:pPr>
        <w:spacing w:before="120"/>
        <w:ind w:firstLine="708"/>
        <w:jc w:val="center"/>
        <w:rPr>
          <w:rFonts w:eastAsia="Times New Roman"/>
        </w:rPr>
      </w:pPr>
      <w:r>
        <w:rPr>
          <w:rFonts w:eastAsia="Times New Roman"/>
          <w:noProof/>
        </w:rPr>
        <w:lastRenderedPageBreak/>
        <w:drawing>
          <wp:inline distT="0" distB="0" distL="0" distR="0">
            <wp:extent cx="5299048" cy="2173432"/>
            <wp:effectExtent l="19050" t="19050" r="15902" b="17318"/>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cstate="print"/>
                    <a:srcRect/>
                    <a:stretch>
                      <a:fillRect/>
                    </a:stretch>
                  </pic:blipFill>
                  <pic:spPr bwMode="auto">
                    <a:xfrm>
                      <a:off x="0" y="0"/>
                      <a:ext cx="5299048" cy="2173432"/>
                    </a:xfrm>
                    <a:prstGeom prst="rect">
                      <a:avLst/>
                    </a:prstGeom>
                    <a:noFill/>
                    <a:ln w="9525">
                      <a:solidFill>
                        <a:schemeClr val="accent1"/>
                      </a:solidFill>
                      <a:miter lim="800000"/>
                      <a:headEnd/>
                      <a:tailEnd/>
                    </a:ln>
                  </pic:spPr>
                </pic:pic>
              </a:graphicData>
            </a:graphic>
          </wp:inline>
        </w:drawing>
      </w:r>
    </w:p>
    <w:p w:rsidR="000849EE" w:rsidRDefault="000849EE" w:rsidP="000849EE">
      <w:pPr>
        <w:pStyle w:val="2"/>
        <w:rPr>
          <w:rFonts w:ascii="Cambria" w:eastAsia="Times New Roman" w:hAnsi="Cambria"/>
          <w:b w:val="0"/>
          <w:bCs w:val="0"/>
          <w:color w:val="365F91"/>
          <w:sz w:val="32"/>
          <w:szCs w:val="24"/>
          <w:lang w:bidi="en-US"/>
        </w:rPr>
      </w:pPr>
      <w:bookmarkStart w:id="72" w:name="_Toc197430155"/>
      <w:r>
        <w:rPr>
          <w:rFonts w:ascii="Cambria" w:eastAsia="Times New Roman" w:hAnsi="Cambria"/>
          <w:color w:val="365F91"/>
          <w:sz w:val="32"/>
          <w:szCs w:val="24"/>
          <w:lang w:bidi="en-US"/>
        </w:rPr>
        <w:t>Формирование сообщения на отправку</w:t>
      </w:r>
      <w:bookmarkEnd w:id="72"/>
    </w:p>
    <w:p w:rsidR="000849EE" w:rsidRDefault="000849EE" w:rsidP="000849EE">
      <w:pPr>
        <w:spacing w:before="120"/>
        <w:ind w:firstLine="708"/>
        <w:jc w:val="both"/>
        <w:rPr>
          <w:rFonts w:eastAsia="Times New Roman"/>
        </w:rPr>
      </w:pPr>
      <w:r w:rsidRPr="002C48B9">
        <w:rPr>
          <w:rFonts w:eastAsia="Times New Roman"/>
        </w:rPr>
        <w:t xml:space="preserve">Для </w:t>
      </w:r>
      <w:r>
        <w:rPr>
          <w:rFonts w:eastAsia="Times New Roman"/>
        </w:rPr>
        <w:t xml:space="preserve">формирования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сообщение»</w:t>
      </w:r>
      <w:r w:rsidRPr="002C48B9">
        <w:rPr>
          <w:rFonts w:eastAsia="Times New Roman"/>
        </w:rPr>
        <w:t xml:space="preserve">. </w:t>
      </w:r>
    </w:p>
    <w:p w:rsidR="000849EE" w:rsidRDefault="000849EE" w:rsidP="000849EE">
      <w:pPr>
        <w:spacing w:before="120"/>
        <w:ind w:firstLine="708"/>
        <w:jc w:val="both"/>
        <w:rPr>
          <w:rFonts w:eastAsia="Times New Roman"/>
        </w:rPr>
      </w:pPr>
      <w:r w:rsidRPr="000849EE">
        <w:rPr>
          <w:rFonts w:eastAsia="Times New Roman"/>
        </w:rPr>
        <w:t xml:space="preserve">Действие может быть выполнено для записи, имеющей один из следующих статусов: </w:t>
      </w:r>
      <w:r>
        <w:rPr>
          <w:rFonts w:eastAsia="Times New Roman"/>
        </w:rPr>
        <w:t>«</w:t>
      </w:r>
      <w:r w:rsidRPr="000849EE">
        <w:rPr>
          <w:rFonts w:eastAsia="Times New Roman"/>
        </w:rPr>
        <w:t>Добавлено заявление</w:t>
      </w:r>
      <w:r>
        <w:rPr>
          <w:rFonts w:eastAsia="Times New Roman"/>
        </w:rPr>
        <w:t>»</w:t>
      </w:r>
      <w:r w:rsidRPr="000849EE">
        <w:rPr>
          <w:rFonts w:eastAsia="Times New Roman"/>
        </w:rPr>
        <w:t xml:space="preserve">; </w:t>
      </w:r>
      <w:r>
        <w:rPr>
          <w:rFonts w:eastAsia="Times New Roman"/>
        </w:rPr>
        <w:t>«</w:t>
      </w:r>
      <w:r w:rsidRPr="000849EE">
        <w:rPr>
          <w:rFonts w:eastAsia="Times New Roman"/>
        </w:rPr>
        <w:t>Сведения готовы для передачи СФР</w:t>
      </w:r>
      <w:r>
        <w:rPr>
          <w:rFonts w:eastAsia="Times New Roman"/>
        </w:rPr>
        <w:t>»</w:t>
      </w:r>
      <w:r w:rsidRPr="000849EE">
        <w:rPr>
          <w:rFonts w:eastAsia="Times New Roman"/>
        </w:rPr>
        <w:t xml:space="preserve">; </w:t>
      </w:r>
      <w:r>
        <w:rPr>
          <w:rFonts w:eastAsia="Times New Roman"/>
        </w:rPr>
        <w:t>«</w:t>
      </w:r>
      <w:r w:rsidRPr="000849EE">
        <w:rPr>
          <w:rFonts w:eastAsia="Times New Roman"/>
        </w:rPr>
        <w:t>Заявление не принято</w:t>
      </w:r>
      <w:r>
        <w:rPr>
          <w:rFonts w:eastAsia="Times New Roman"/>
        </w:rPr>
        <w:t>»</w:t>
      </w:r>
      <w:r w:rsidRPr="000849EE">
        <w:rPr>
          <w:rFonts w:eastAsia="Times New Roman"/>
        </w:rPr>
        <w:t>.</w:t>
      </w:r>
    </w:p>
    <w:p w:rsidR="000849EE" w:rsidRDefault="00806D52" w:rsidP="000849EE">
      <w:pPr>
        <w:pStyle w:val="2"/>
        <w:rPr>
          <w:rFonts w:ascii="Cambria" w:eastAsia="Times New Roman" w:hAnsi="Cambria"/>
          <w:b w:val="0"/>
          <w:bCs w:val="0"/>
          <w:color w:val="365F91"/>
          <w:sz w:val="32"/>
          <w:szCs w:val="24"/>
          <w:lang w:bidi="en-US"/>
        </w:rPr>
      </w:pPr>
      <w:bookmarkStart w:id="73" w:name="_Toc197430156"/>
      <w:r>
        <w:rPr>
          <w:rFonts w:ascii="Cambria" w:eastAsia="Times New Roman" w:hAnsi="Cambria"/>
          <w:color w:val="365F91"/>
          <w:sz w:val="32"/>
          <w:szCs w:val="24"/>
          <w:lang w:bidi="en-US"/>
        </w:rPr>
        <w:t>Отправка</w:t>
      </w:r>
      <w:r w:rsidR="000849EE">
        <w:rPr>
          <w:rFonts w:ascii="Cambria" w:eastAsia="Times New Roman" w:hAnsi="Cambria"/>
          <w:color w:val="365F91"/>
          <w:sz w:val="32"/>
          <w:szCs w:val="24"/>
          <w:lang w:bidi="en-US"/>
        </w:rPr>
        <w:t xml:space="preserve"> сообщения</w:t>
      </w:r>
      <w:bookmarkEnd w:id="73"/>
    </w:p>
    <w:p w:rsidR="000849EE" w:rsidRDefault="000849EE" w:rsidP="000849EE">
      <w:pPr>
        <w:spacing w:before="120"/>
        <w:ind w:firstLine="708"/>
        <w:jc w:val="both"/>
        <w:rPr>
          <w:rFonts w:eastAsia="Times New Roman"/>
        </w:rPr>
      </w:pPr>
      <w:r w:rsidRPr="002C48B9">
        <w:rPr>
          <w:rFonts w:eastAsia="Times New Roman"/>
        </w:rPr>
        <w:t xml:space="preserve">Для </w:t>
      </w:r>
      <w:r w:rsidR="00806D52">
        <w:rPr>
          <w:rFonts w:eastAsia="Times New Roman"/>
        </w:rPr>
        <w:t>отправки</w:t>
      </w:r>
      <w:r>
        <w:rPr>
          <w:rFonts w:eastAsia="Times New Roman"/>
        </w:rPr>
        <w:t xml:space="preserve">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sidR="00806D52">
        <w:rPr>
          <w:rFonts w:eastAsia="Times New Roman"/>
        </w:rPr>
        <w:t>«Передать в СФР</w:t>
      </w:r>
      <w:r>
        <w:rPr>
          <w:rFonts w:eastAsia="Times New Roman"/>
        </w:rPr>
        <w:t>»</w:t>
      </w:r>
      <w:r w:rsidRPr="002C48B9">
        <w:rPr>
          <w:rFonts w:eastAsia="Times New Roman"/>
        </w:rPr>
        <w:t xml:space="preserve">. </w:t>
      </w:r>
    </w:p>
    <w:p w:rsidR="000849EE" w:rsidRPr="000849EE" w:rsidRDefault="000849EE" w:rsidP="000849EE">
      <w:pPr>
        <w:spacing w:before="120"/>
        <w:ind w:firstLine="708"/>
        <w:jc w:val="both"/>
        <w:rPr>
          <w:rFonts w:eastAsia="Times New Roman"/>
        </w:rPr>
      </w:pPr>
      <w:r w:rsidRPr="000849EE">
        <w:rPr>
          <w:rFonts w:eastAsia="Times New Roman"/>
        </w:rPr>
        <w:t xml:space="preserve">Действие может быть выполнено  для записи в статусе </w:t>
      </w:r>
      <w:r w:rsidR="00806D52">
        <w:rPr>
          <w:rFonts w:eastAsia="Times New Roman"/>
        </w:rPr>
        <w:t>«</w:t>
      </w:r>
      <w:r w:rsidRPr="000849EE">
        <w:rPr>
          <w:rFonts w:eastAsia="Times New Roman"/>
        </w:rPr>
        <w:t>Сведения готовы для передачи СФР</w:t>
      </w:r>
      <w:r w:rsidR="00806D52">
        <w:rPr>
          <w:rFonts w:eastAsia="Times New Roman"/>
        </w:rPr>
        <w:t>»</w:t>
      </w:r>
      <w:r w:rsidRPr="000849EE">
        <w:rPr>
          <w:rFonts w:eastAsia="Times New Roman"/>
        </w:rPr>
        <w:t>.</w:t>
      </w:r>
    </w:p>
    <w:p w:rsidR="006777D6" w:rsidRPr="006777D6" w:rsidRDefault="006777D6" w:rsidP="006777D6">
      <w:pPr>
        <w:pStyle w:val="2"/>
        <w:rPr>
          <w:rFonts w:ascii="Cambria" w:eastAsia="Times New Roman" w:hAnsi="Cambria"/>
          <w:color w:val="365F91"/>
          <w:sz w:val="32"/>
          <w:szCs w:val="24"/>
          <w:lang w:bidi="en-US"/>
        </w:rPr>
      </w:pPr>
      <w:bookmarkStart w:id="74" w:name="_Toc197430157"/>
      <w:r w:rsidRPr="006777D6">
        <w:rPr>
          <w:rFonts w:ascii="Cambria" w:eastAsia="Times New Roman" w:hAnsi="Cambria"/>
          <w:color w:val="365F91"/>
          <w:sz w:val="32"/>
          <w:szCs w:val="24"/>
          <w:lang w:bidi="en-US"/>
        </w:rPr>
        <w:t>Добавление заявления на доплату (корректировку)</w:t>
      </w:r>
      <w:bookmarkEnd w:id="74"/>
    </w:p>
    <w:p w:rsidR="006777D6" w:rsidRPr="00681B25" w:rsidRDefault="006777D6" w:rsidP="006777D6">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 xml:space="preserve"> заявление на доплату(корректировку)»</w:t>
      </w:r>
      <w:r w:rsidRPr="002C48B9">
        <w:rPr>
          <w:rFonts w:eastAsia="Times New Roman"/>
        </w:rPr>
        <w:t>. В открывшемся окне можно указать данные</w:t>
      </w:r>
      <w:r>
        <w:rPr>
          <w:rFonts w:eastAsia="Times New Roman"/>
        </w:rPr>
        <w:t xml:space="preserve"> аналогично действия </w:t>
      </w:r>
      <w:hyperlink w:anchor="_Добавление_заявления" w:history="1">
        <w:r w:rsidRPr="006777D6">
          <w:rPr>
            <w:rStyle w:val="a6"/>
            <w:rFonts w:eastAsia="Times New Roman"/>
          </w:rPr>
          <w:t>«Сформировать заявление»</w:t>
        </w:r>
      </w:hyperlink>
      <w:r>
        <w:rPr>
          <w:rFonts w:eastAsia="Times New Roman"/>
        </w:rPr>
        <w:t>.</w:t>
      </w:r>
    </w:p>
    <w:p w:rsidR="006777D6" w:rsidRPr="006777D6" w:rsidRDefault="006777D6" w:rsidP="006777D6">
      <w:pPr>
        <w:spacing w:before="120"/>
        <w:ind w:firstLine="708"/>
        <w:jc w:val="both"/>
        <w:rPr>
          <w:rFonts w:eastAsia="Times New Roman"/>
        </w:rPr>
      </w:pPr>
      <w:r w:rsidRPr="006777D6">
        <w:t xml:space="preserve"> </w:t>
      </w:r>
      <w:r w:rsidRPr="006777D6">
        <w:rPr>
          <w:rFonts w:eastAsia="Times New Roman"/>
        </w:rPr>
        <w:t>Заявления на доплату суммы возмещения может быть оформлено только для исходного заявления.</w:t>
      </w:r>
    </w:p>
    <w:p w:rsidR="006777D6" w:rsidRDefault="006777D6" w:rsidP="006777D6">
      <w:pPr>
        <w:spacing w:before="120"/>
        <w:ind w:firstLine="708"/>
        <w:jc w:val="both"/>
        <w:rPr>
          <w:rFonts w:eastAsia="Times New Roman"/>
        </w:rPr>
      </w:pPr>
      <w:r w:rsidRPr="006777D6">
        <w:rPr>
          <w:rFonts w:eastAsia="Times New Roman"/>
        </w:rPr>
        <w:t xml:space="preserve">Из исходной записи копируются все атрибуты, кроме: </w:t>
      </w:r>
    </w:p>
    <w:p w:rsidR="006777D6" w:rsidRDefault="006777D6" w:rsidP="006777D6">
      <w:pPr>
        <w:spacing w:before="120"/>
        <w:jc w:val="both"/>
        <w:rPr>
          <w:rFonts w:eastAsia="Times New Roman"/>
        </w:rPr>
      </w:pPr>
      <w:r w:rsidRPr="006777D6">
        <w:rPr>
          <w:rFonts w:eastAsia="Times New Roman"/>
        </w:rPr>
        <w:t>"Корректировка/Перерасчет"</w:t>
      </w:r>
      <w:r>
        <w:rPr>
          <w:rFonts w:eastAsia="Times New Roman"/>
        </w:rPr>
        <w:t xml:space="preserve"> - принимает значение "Да"</w:t>
      </w:r>
      <w:r w:rsidRPr="006777D6">
        <w:rPr>
          <w:rFonts w:eastAsia="Times New Roman"/>
        </w:rPr>
        <w:t xml:space="preserve">; </w:t>
      </w:r>
    </w:p>
    <w:p w:rsidR="006777D6" w:rsidRDefault="006777D6" w:rsidP="006777D6">
      <w:pPr>
        <w:spacing w:before="120"/>
        <w:jc w:val="both"/>
        <w:rPr>
          <w:rFonts w:eastAsia="Times New Roman"/>
        </w:rPr>
      </w:pPr>
      <w:r w:rsidRPr="006777D6">
        <w:rPr>
          <w:rFonts w:eastAsia="Times New Roman"/>
        </w:rPr>
        <w:t>"Дата формирования"</w:t>
      </w:r>
      <w:r>
        <w:rPr>
          <w:rFonts w:eastAsia="Times New Roman"/>
        </w:rPr>
        <w:t xml:space="preserve"> - </w:t>
      </w:r>
      <w:r w:rsidRPr="006777D6">
        <w:rPr>
          <w:rFonts w:eastAsia="Times New Roman"/>
        </w:rPr>
        <w:t>принимает значение текущей системной даты;</w:t>
      </w:r>
    </w:p>
    <w:p w:rsidR="006777D6" w:rsidRDefault="006777D6" w:rsidP="006777D6">
      <w:pPr>
        <w:spacing w:before="120"/>
        <w:jc w:val="both"/>
        <w:rPr>
          <w:rFonts w:eastAsia="Times New Roman"/>
        </w:rPr>
      </w:pPr>
      <w:r w:rsidRPr="006777D6">
        <w:rPr>
          <w:rFonts w:eastAsia="Times New Roman"/>
        </w:rPr>
        <w:t>"Статус"</w:t>
      </w:r>
      <w:r>
        <w:rPr>
          <w:rFonts w:eastAsia="Times New Roman"/>
        </w:rPr>
        <w:t xml:space="preserve"> - </w:t>
      </w:r>
      <w:r w:rsidRPr="006777D6">
        <w:rPr>
          <w:rFonts w:eastAsia="Times New Roman"/>
        </w:rPr>
        <w:t xml:space="preserve">принимает значение </w:t>
      </w:r>
      <w:r>
        <w:rPr>
          <w:rFonts w:eastAsia="Times New Roman"/>
        </w:rPr>
        <w:t>«</w:t>
      </w:r>
      <w:r w:rsidRPr="006777D6">
        <w:rPr>
          <w:rFonts w:eastAsia="Times New Roman"/>
        </w:rPr>
        <w:t>Добавлено заявление</w:t>
      </w:r>
      <w:r>
        <w:rPr>
          <w:rFonts w:eastAsia="Times New Roman"/>
        </w:rPr>
        <w:t>»</w:t>
      </w:r>
      <w:r w:rsidRPr="006777D6">
        <w:rPr>
          <w:rFonts w:eastAsia="Times New Roman"/>
        </w:rPr>
        <w:t xml:space="preserve">; </w:t>
      </w:r>
    </w:p>
    <w:p w:rsidR="006777D6" w:rsidRDefault="006777D6" w:rsidP="006777D6">
      <w:pPr>
        <w:spacing w:before="120"/>
        <w:jc w:val="both"/>
        <w:rPr>
          <w:rFonts w:eastAsia="Times New Roman"/>
        </w:rPr>
      </w:pPr>
      <w:r w:rsidRPr="006777D6">
        <w:rPr>
          <w:rFonts w:eastAsia="Times New Roman"/>
        </w:rPr>
        <w:t xml:space="preserve">"Номер заявления в день" </w:t>
      </w:r>
      <w:r>
        <w:rPr>
          <w:rFonts w:eastAsia="Times New Roman"/>
        </w:rPr>
        <w:t xml:space="preserve"> - </w:t>
      </w:r>
      <w:proofErr w:type="spellStart"/>
      <w:r>
        <w:rPr>
          <w:rFonts w:eastAsia="Times New Roman"/>
        </w:rPr>
        <w:t>генерится</w:t>
      </w:r>
      <w:proofErr w:type="spellEnd"/>
      <w:r>
        <w:rPr>
          <w:rFonts w:eastAsia="Times New Roman"/>
        </w:rPr>
        <w:t xml:space="preserve"> новый</w:t>
      </w:r>
      <w:r w:rsidRPr="006777D6">
        <w:rPr>
          <w:rFonts w:eastAsia="Times New Roman"/>
        </w:rPr>
        <w:t xml:space="preserve">; </w:t>
      </w:r>
    </w:p>
    <w:p w:rsidR="006777D6" w:rsidRPr="006777D6" w:rsidRDefault="006777D6" w:rsidP="006777D6">
      <w:pPr>
        <w:spacing w:before="120"/>
        <w:jc w:val="both"/>
        <w:rPr>
          <w:rFonts w:eastAsia="Times New Roman"/>
        </w:rPr>
      </w:pPr>
    </w:p>
    <w:sectPr w:rsidR="006777D6" w:rsidRPr="006777D6" w:rsidSect="00810982">
      <w:footerReference w:type="default" r:id="rId10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85E" w:rsidRDefault="004B785E" w:rsidP="000C78EF">
      <w:r>
        <w:separator/>
      </w:r>
    </w:p>
  </w:endnote>
  <w:endnote w:type="continuationSeparator" w:id="0">
    <w:p w:rsidR="004B785E" w:rsidRDefault="004B785E" w:rsidP="000C78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ヒラギノ角ゴ Pro W3">
    <w:altName w:val="Arial Unicode MS"/>
    <w:charset w:val="00"/>
    <w:family w:val="roman"/>
    <w:pitch w:val="default"/>
    <w:sig w:usb0="00000000" w:usb1="00000000" w:usb2="00000000" w:usb3="00000000" w:csb0="00000000" w:csb1="00000000"/>
  </w:font>
  <w:font w:name="Myriad Pro">
    <w:altName w:val="Corbel"/>
    <w:panose1 w:val="00000000000000000000"/>
    <w:charset w:val="00"/>
    <w:family w:val="swiss"/>
    <w:notTrueType/>
    <w:pitch w:val="variable"/>
    <w:sig w:usb0="00000001" w:usb1="00000001"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5E" w:rsidRDefault="004B785E">
    <w:pPr>
      <w:pStyle w:val="a3"/>
      <w:jc w:val="right"/>
    </w:pPr>
    <w:fldSimple w:instr=" PAGE   \* MERGEFORMAT ">
      <w:r w:rsidR="00723FCA">
        <w:rPr>
          <w:noProof/>
        </w:rPr>
        <w:t>3</w:t>
      </w:r>
    </w:fldSimple>
  </w:p>
  <w:p w:rsidR="004B785E" w:rsidRDefault="004B785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85E" w:rsidRDefault="004B785E" w:rsidP="000C78EF">
      <w:r>
        <w:separator/>
      </w:r>
    </w:p>
  </w:footnote>
  <w:footnote w:type="continuationSeparator" w:id="0">
    <w:p w:rsidR="004B785E" w:rsidRDefault="004B785E" w:rsidP="000C78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8E35E3"/>
    <w:multiLevelType w:val="hybridMultilevel"/>
    <w:tmpl w:val="05C0103E"/>
    <w:lvl w:ilvl="0" w:tplc="68B452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2780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75717ED"/>
    <w:multiLevelType w:val="hybridMultilevel"/>
    <w:tmpl w:val="20C0CC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9AA36DB"/>
    <w:multiLevelType w:val="hybridMultilevel"/>
    <w:tmpl w:val="D0B8C2B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
    <w:nsid w:val="1CFA5895"/>
    <w:multiLevelType w:val="hybridMultilevel"/>
    <w:tmpl w:val="413614C6"/>
    <w:lvl w:ilvl="0" w:tplc="04190001">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C1120D"/>
    <w:multiLevelType w:val="hybridMultilevel"/>
    <w:tmpl w:val="81AE5B5A"/>
    <w:lvl w:ilvl="0" w:tplc="0419000D">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C50B72"/>
    <w:multiLevelType w:val="hybridMultilevel"/>
    <w:tmpl w:val="D6B46900"/>
    <w:lvl w:ilvl="0" w:tplc="04190019">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
    <w:nsid w:val="239E2521"/>
    <w:multiLevelType w:val="hybridMultilevel"/>
    <w:tmpl w:val="39700C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9EC3FB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D786893"/>
    <w:multiLevelType w:val="hybridMultilevel"/>
    <w:tmpl w:val="530C5CF6"/>
    <w:lvl w:ilvl="0" w:tplc="39AE1B3A">
      <w:start w:val="1"/>
      <w:numFmt w:val="bullet"/>
      <w:lvlText w:val=""/>
      <w:lvlJc w:val="left"/>
      <w:pPr>
        <w:ind w:left="720" w:hanging="360"/>
      </w:pPr>
      <w:rPr>
        <w:rFonts w:ascii="Symbol" w:hAnsi="Symbol" w:hint="default"/>
      </w:rPr>
    </w:lvl>
    <w:lvl w:ilvl="1" w:tplc="DC66E574" w:tentative="1">
      <w:start w:val="1"/>
      <w:numFmt w:val="bullet"/>
      <w:lvlText w:val="o"/>
      <w:lvlJc w:val="left"/>
      <w:pPr>
        <w:ind w:left="1440" w:hanging="360"/>
      </w:pPr>
      <w:rPr>
        <w:rFonts w:ascii="Courier New" w:hAnsi="Courier New" w:cs="Courier New" w:hint="default"/>
      </w:rPr>
    </w:lvl>
    <w:lvl w:ilvl="2" w:tplc="117AE586" w:tentative="1">
      <w:start w:val="1"/>
      <w:numFmt w:val="bullet"/>
      <w:lvlText w:val=""/>
      <w:lvlJc w:val="left"/>
      <w:pPr>
        <w:ind w:left="2160" w:hanging="360"/>
      </w:pPr>
      <w:rPr>
        <w:rFonts w:ascii="Wingdings" w:hAnsi="Wingdings" w:hint="default"/>
      </w:rPr>
    </w:lvl>
    <w:lvl w:ilvl="3" w:tplc="024A48F2" w:tentative="1">
      <w:start w:val="1"/>
      <w:numFmt w:val="bullet"/>
      <w:lvlText w:val=""/>
      <w:lvlJc w:val="left"/>
      <w:pPr>
        <w:ind w:left="2880" w:hanging="360"/>
      </w:pPr>
      <w:rPr>
        <w:rFonts w:ascii="Symbol" w:hAnsi="Symbol" w:hint="default"/>
      </w:rPr>
    </w:lvl>
    <w:lvl w:ilvl="4" w:tplc="DEDC53CE" w:tentative="1">
      <w:start w:val="1"/>
      <w:numFmt w:val="bullet"/>
      <w:lvlText w:val="o"/>
      <w:lvlJc w:val="left"/>
      <w:pPr>
        <w:ind w:left="3600" w:hanging="360"/>
      </w:pPr>
      <w:rPr>
        <w:rFonts w:ascii="Courier New" w:hAnsi="Courier New" w:cs="Courier New" w:hint="default"/>
      </w:rPr>
    </w:lvl>
    <w:lvl w:ilvl="5" w:tplc="574EB5A8" w:tentative="1">
      <w:start w:val="1"/>
      <w:numFmt w:val="bullet"/>
      <w:lvlText w:val=""/>
      <w:lvlJc w:val="left"/>
      <w:pPr>
        <w:ind w:left="4320" w:hanging="360"/>
      </w:pPr>
      <w:rPr>
        <w:rFonts w:ascii="Wingdings" w:hAnsi="Wingdings" w:hint="default"/>
      </w:rPr>
    </w:lvl>
    <w:lvl w:ilvl="6" w:tplc="72E2B11C" w:tentative="1">
      <w:start w:val="1"/>
      <w:numFmt w:val="bullet"/>
      <w:lvlText w:val=""/>
      <w:lvlJc w:val="left"/>
      <w:pPr>
        <w:ind w:left="5040" w:hanging="360"/>
      </w:pPr>
      <w:rPr>
        <w:rFonts w:ascii="Symbol" w:hAnsi="Symbol" w:hint="default"/>
      </w:rPr>
    </w:lvl>
    <w:lvl w:ilvl="7" w:tplc="FCFCFBB8" w:tentative="1">
      <w:start w:val="1"/>
      <w:numFmt w:val="bullet"/>
      <w:lvlText w:val="o"/>
      <w:lvlJc w:val="left"/>
      <w:pPr>
        <w:ind w:left="5760" w:hanging="360"/>
      </w:pPr>
      <w:rPr>
        <w:rFonts w:ascii="Courier New" w:hAnsi="Courier New" w:cs="Courier New" w:hint="default"/>
      </w:rPr>
    </w:lvl>
    <w:lvl w:ilvl="8" w:tplc="5B58D79C" w:tentative="1">
      <w:start w:val="1"/>
      <w:numFmt w:val="bullet"/>
      <w:lvlText w:val=""/>
      <w:lvlJc w:val="left"/>
      <w:pPr>
        <w:ind w:left="6480" w:hanging="360"/>
      </w:pPr>
      <w:rPr>
        <w:rFonts w:ascii="Wingdings" w:hAnsi="Wingdings" w:hint="default"/>
      </w:rPr>
    </w:lvl>
  </w:abstractNum>
  <w:abstractNum w:abstractNumId="11">
    <w:nsid w:val="4C6F70EE"/>
    <w:multiLevelType w:val="hybridMultilevel"/>
    <w:tmpl w:val="32B01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24074A"/>
    <w:multiLevelType w:val="hybridMultilevel"/>
    <w:tmpl w:val="988E08FA"/>
    <w:lvl w:ilvl="0" w:tplc="04190001">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3">
    <w:nsid w:val="5836699F"/>
    <w:multiLevelType w:val="hybridMultilevel"/>
    <w:tmpl w:val="A432A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560686"/>
    <w:multiLevelType w:val="multilevel"/>
    <w:tmpl w:val="739472C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nsid w:val="65CD2348"/>
    <w:multiLevelType w:val="hybridMultilevel"/>
    <w:tmpl w:val="036EDEF8"/>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66035D71"/>
    <w:multiLevelType w:val="hybridMultilevel"/>
    <w:tmpl w:val="194E2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790597"/>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7A642ABA"/>
    <w:multiLevelType w:val="hybridMultilevel"/>
    <w:tmpl w:val="247AC8B6"/>
    <w:lvl w:ilvl="0" w:tplc="86087E00">
      <w:start w:val="1"/>
      <w:numFmt w:val="decimal"/>
      <w:lvlText w:val="%1."/>
      <w:lvlJc w:val="left"/>
      <w:pPr>
        <w:ind w:left="720" w:hanging="360"/>
      </w:pPr>
      <w:rPr>
        <w:rFonts w:hint="default"/>
      </w:rPr>
    </w:lvl>
    <w:lvl w:ilvl="1" w:tplc="4D9A5E86" w:tentative="1">
      <w:start w:val="1"/>
      <w:numFmt w:val="lowerLetter"/>
      <w:lvlText w:val="%2."/>
      <w:lvlJc w:val="left"/>
      <w:pPr>
        <w:ind w:left="1440" w:hanging="360"/>
      </w:pPr>
    </w:lvl>
    <w:lvl w:ilvl="2" w:tplc="B6B6DA98" w:tentative="1">
      <w:start w:val="1"/>
      <w:numFmt w:val="lowerRoman"/>
      <w:lvlText w:val="%3."/>
      <w:lvlJc w:val="right"/>
      <w:pPr>
        <w:ind w:left="2160" w:hanging="180"/>
      </w:pPr>
    </w:lvl>
    <w:lvl w:ilvl="3" w:tplc="7E62D2A8" w:tentative="1">
      <w:start w:val="1"/>
      <w:numFmt w:val="decimal"/>
      <w:lvlText w:val="%4."/>
      <w:lvlJc w:val="left"/>
      <w:pPr>
        <w:ind w:left="2880" w:hanging="360"/>
      </w:pPr>
    </w:lvl>
    <w:lvl w:ilvl="4" w:tplc="2CCE31C8" w:tentative="1">
      <w:start w:val="1"/>
      <w:numFmt w:val="lowerLetter"/>
      <w:lvlText w:val="%5."/>
      <w:lvlJc w:val="left"/>
      <w:pPr>
        <w:ind w:left="3600" w:hanging="360"/>
      </w:pPr>
    </w:lvl>
    <w:lvl w:ilvl="5" w:tplc="37DE9674" w:tentative="1">
      <w:start w:val="1"/>
      <w:numFmt w:val="lowerRoman"/>
      <w:lvlText w:val="%6."/>
      <w:lvlJc w:val="right"/>
      <w:pPr>
        <w:ind w:left="4320" w:hanging="180"/>
      </w:pPr>
    </w:lvl>
    <w:lvl w:ilvl="6" w:tplc="5EAC6CC6" w:tentative="1">
      <w:start w:val="1"/>
      <w:numFmt w:val="decimal"/>
      <w:lvlText w:val="%7."/>
      <w:lvlJc w:val="left"/>
      <w:pPr>
        <w:ind w:left="5040" w:hanging="360"/>
      </w:pPr>
    </w:lvl>
    <w:lvl w:ilvl="7" w:tplc="607E367E" w:tentative="1">
      <w:start w:val="1"/>
      <w:numFmt w:val="lowerLetter"/>
      <w:lvlText w:val="%8."/>
      <w:lvlJc w:val="left"/>
      <w:pPr>
        <w:ind w:left="5760" w:hanging="360"/>
      </w:pPr>
    </w:lvl>
    <w:lvl w:ilvl="8" w:tplc="DF1251F2" w:tentative="1">
      <w:start w:val="1"/>
      <w:numFmt w:val="lowerRoman"/>
      <w:lvlText w:val="%9."/>
      <w:lvlJc w:val="right"/>
      <w:pPr>
        <w:ind w:left="6480" w:hanging="180"/>
      </w:pPr>
    </w:lvl>
  </w:abstractNum>
  <w:abstractNum w:abstractNumId="20">
    <w:nsid w:val="7AB7032E"/>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7F1B02F8"/>
    <w:multiLevelType w:val="hybridMultilevel"/>
    <w:tmpl w:val="7916E7A6"/>
    <w:lvl w:ilvl="0" w:tplc="468A971C">
      <w:start w:val="1"/>
      <w:numFmt w:val="decimal"/>
      <w:lvlText w:val="%1."/>
      <w:lvlJc w:val="left"/>
      <w:pPr>
        <w:ind w:left="720" w:hanging="360"/>
      </w:pPr>
      <w:rPr>
        <w:rFonts w:cs="Times New Roman" w:hint="default"/>
      </w:rPr>
    </w:lvl>
    <w:lvl w:ilvl="1" w:tplc="7EC61368" w:tentative="1">
      <w:start w:val="1"/>
      <w:numFmt w:val="lowerLetter"/>
      <w:lvlText w:val="%2."/>
      <w:lvlJc w:val="left"/>
      <w:pPr>
        <w:ind w:left="1440" w:hanging="360"/>
      </w:pPr>
      <w:rPr>
        <w:rFonts w:cs="Times New Roman"/>
      </w:rPr>
    </w:lvl>
    <w:lvl w:ilvl="2" w:tplc="BDC60108" w:tentative="1">
      <w:start w:val="1"/>
      <w:numFmt w:val="lowerRoman"/>
      <w:lvlText w:val="%3."/>
      <w:lvlJc w:val="right"/>
      <w:pPr>
        <w:ind w:left="2160" w:hanging="180"/>
      </w:pPr>
      <w:rPr>
        <w:rFonts w:cs="Times New Roman"/>
      </w:rPr>
    </w:lvl>
    <w:lvl w:ilvl="3" w:tplc="0310F0C0" w:tentative="1">
      <w:start w:val="1"/>
      <w:numFmt w:val="decimal"/>
      <w:lvlText w:val="%4."/>
      <w:lvlJc w:val="left"/>
      <w:pPr>
        <w:ind w:left="2880" w:hanging="360"/>
      </w:pPr>
      <w:rPr>
        <w:rFonts w:cs="Times New Roman"/>
      </w:rPr>
    </w:lvl>
    <w:lvl w:ilvl="4" w:tplc="8766DE30" w:tentative="1">
      <w:start w:val="1"/>
      <w:numFmt w:val="lowerLetter"/>
      <w:lvlText w:val="%5."/>
      <w:lvlJc w:val="left"/>
      <w:pPr>
        <w:ind w:left="3600" w:hanging="360"/>
      </w:pPr>
      <w:rPr>
        <w:rFonts w:cs="Times New Roman"/>
      </w:rPr>
    </w:lvl>
    <w:lvl w:ilvl="5" w:tplc="627E09CC" w:tentative="1">
      <w:start w:val="1"/>
      <w:numFmt w:val="lowerRoman"/>
      <w:lvlText w:val="%6."/>
      <w:lvlJc w:val="right"/>
      <w:pPr>
        <w:ind w:left="4320" w:hanging="180"/>
      </w:pPr>
      <w:rPr>
        <w:rFonts w:cs="Times New Roman"/>
      </w:rPr>
    </w:lvl>
    <w:lvl w:ilvl="6" w:tplc="5CC2D8CA" w:tentative="1">
      <w:start w:val="1"/>
      <w:numFmt w:val="decimal"/>
      <w:lvlText w:val="%7."/>
      <w:lvlJc w:val="left"/>
      <w:pPr>
        <w:ind w:left="5040" w:hanging="360"/>
      </w:pPr>
      <w:rPr>
        <w:rFonts w:cs="Times New Roman"/>
      </w:rPr>
    </w:lvl>
    <w:lvl w:ilvl="7" w:tplc="5A32B7E2" w:tentative="1">
      <w:start w:val="1"/>
      <w:numFmt w:val="lowerLetter"/>
      <w:lvlText w:val="%8."/>
      <w:lvlJc w:val="left"/>
      <w:pPr>
        <w:ind w:left="5760" w:hanging="360"/>
      </w:pPr>
      <w:rPr>
        <w:rFonts w:cs="Times New Roman"/>
      </w:rPr>
    </w:lvl>
    <w:lvl w:ilvl="8" w:tplc="019E4590" w:tentative="1">
      <w:start w:val="1"/>
      <w:numFmt w:val="lowerRoman"/>
      <w:lvlText w:val="%9."/>
      <w:lvlJc w:val="right"/>
      <w:pPr>
        <w:ind w:left="6480" w:hanging="180"/>
      </w:pPr>
      <w:rPr>
        <w:rFonts w:cs="Times New Roman"/>
      </w:rPr>
    </w:lvl>
  </w:abstractNum>
  <w:num w:numId="1">
    <w:abstractNumId w:val="14"/>
  </w:num>
  <w:num w:numId="2">
    <w:abstractNumId w:val="7"/>
  </w:num>
  <w:num w:numId="3">
    <w:abstractNumId w:val="12"/>
  </w:num>
  <w:num w:numId="4">
    <w:abstractNumId w:val="21"/>
  </w:num>
  <w:num w:numId="5">
    <w:abstractNumId w:val="5"/>
  </w:num>
  <w:num w:numId="6">
    <w:abstractNumId w:val="20"/>
  </w:num>
  <w:num w:numId="7">
    <w:abstractNumId w:val="18"/>
  </w:num>
  <w:num w:numId="8">
    <w:abstractNumId w:val="2"/>
  </w:num>
  <w:num w:numId="9">
    <w:abstractNumId w:val="9"/>
  </w:num>
  <w:num w:numId="10">
    <w:abstractNumId w:val="4"/>
  </w:num>
  <w:num w:numId="11">
    <w:abstractNumId w:val="0"/>
  </w:num>
  <w:num w:numId="12">
    <w:abstractNumId w:val="10"/>
  </w:num>
  <w:num w:numId="13">
    <w:abstractNumId w:val="6"/>
  </w:num>
  <w:num w:numId="14">
    <w:abstractNumId w:val="19"/>
  </w:num>
  <w:num w:numId="15">
    <w:abstractNumId w:val="17"/>
  </w:num>
  <w:num w:numId="16">
    <w:abstractNumId w:val="11"/>
  </w:num>
  <w:num w:numId="17">
    <w:abstractNumId w:val="15"/>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8"/>
  </w:num>
  <w:num w:numId="21">
    <w:abstractNumId w:val="13"/>
  </w:num>
  <w:num w:numId="22">
    <w:abstractNumId w:val="1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126D"/>
    <w:rsid w:val="0000173C"/>
    <w:rsid w:val="0000211C"/>
    <w:rsid w:val="00002128"/>
    <w:rsid w:val="00002665"/>
    <w:rsid w:val="000048C4"/>
    <w:rsid w:val="0000492A"/>
    <w:rsid w:val="00007F7C"/>
    <w:rsid w:val="0001106F"/>
    <w:rsid w:val="00012C09"/>
    <w:rsid w:val="00025FD0"/>
    <w:rsid w:val="000263E3"/>
    <w:rsid w:val="00030650"/>
    <w:rsid w:val="00030732"/>
    <w:rsid w:val="00030C29"/>
    <w:rsid w:val="000339BF"/>
    <w:rsid w:val="0003786F"/>
    <w:rsid w:val="00037E22"/>
    <w:rsid w:val="00045E65"/>
    <w:rsid w:val="0004689D"/>
    <w:rsid w:val="00046EB0"/>
    <w:rsid w:val="000537F1"/>
    <w:rsid w:val="00054201"/>
    <w:rsid w:val="00055CEE"/>
    <w:rsid w:val="00057139"/>
    <w:rsid w:val="0006679A"/>
    <w:rsid w:val="000671CB"/>
    <w:rsid w:val="00071896"/>
    <w:rsid w:val="00072BEE"/>
    <w:rsid w:val="00072FD0"/>
    <w:rsid w:val="0007524F"/>
    <w:rsid w:val="0007532B"/>
    <w:rsid w:val="00082390"/>
    <w:rsid w:val="0008279B"/>
    <w:rsid w:val="00084082"/>
    <w:rsid w:val="000849EE"/>
    <w:rsid w:val="000857E7"/>
    <w:rsid w:val="00085BC2"/>
    <w:rsid w:val="00090D2D"/>
    <w:rsid w:val="000A2A6E"/>
    <w:rsid w:val="000A4F06"/>
    <w:rsid w:val="000A5318"/>
    <w:rsid w:val="000B018A"/>
    <w:rsid w:val="000B23BC"/>
    <w:rsid w:val="000B300A"/>
    <w:rsid w:val="000C03A8"/>
    <w:rsid w:val="000C0508"/>
    <w:rsid w:val="000C138F"/>
    <w:rsid w:val="000C3F94"/>
    <w:rsid w:val="000C53F9"/>
    <w:rsid w:val="000C78EF"/>
    <w:rsid w:val="000D3EE1"/>
    <w:rsid w:val="000D51E3"/>
    <w:rsid w:val="000E5DBC"/>
    <w:rsid w:val="000E7D2D"/>
    <w:rsid w:val="000F1100"/>
    <w:rsid w:val="000F372C"/>
    <w:rsid w:val="000F431C"/>
    <w:rsid w:val="000F5AD6"/>
    <w:rsid w:val="00100222"/>
    <w:rsid w:val="001004E7"/>
    <w:rsid w:val="001046A1"/>
    <w:rsid w:val="00107C21"/>
    <w:rsid w:val="001123A3"/>
    <w:rsid w:val="001123CC"/>
    <w:rsid w:val="00120EC0"/>
    <w:rsid w:val="00126143"/>
    <w:rsid w:val="00127C2B"/>
    <w:rsid w:val="00130CF5"/>
    <w:rsid w:val="00133B82"/>
    <w:rsid w:val="0013507B"/>
    <w:rsid w:val="001363C2"/>
    <w:rsid w:val="0014095B"/>
    <w:rsid w:val="0014246F"/>
    <w:rsid w:val="00142AE9"/>
    <w:rsid w:val="00144643"/>
    <w:rsid w:val="00147DFF"/>
    <w:rsid w:val="0015126D"/>
    <w:rsid w:val="00162CF1"/>
    <w:rsid w:val="0016312F"/>
    <w:rsid w:val="00163E93"/>
    <w:rsid w:val="00164E23"/>
    <w:rsid w:val="00165672"/>
    <w:rsid w:val="00165D2B"/>
    <w:rsid w:val="001703A1"/>
    <w:rsid w:val="00170527"/>
    <w:rsid w:val="00172FF0"/>
    <w:rsid w:val="00175350"/>
    <w:rsid w:val="00176797"/>
    <w:rsid w:val="001808BD"/>
    <w:rsid w:val="00184317"/>
    <w:rsid w:val="00185652"/>
    <w:rsid w:val="0019184C"/>
    <w:rsid w:val="00193DAB"/>
    <w:rsid w:val="0019751E"/>
    <w:rsid w:val="001A1275"/>
    <w:rsid w:val="001A607E"/>
    <w:rsid w:val="001A7ABB"/>
    <w:rsid w:val="001B06D6"/>
    <w:rsid w:val="001B2AD6"/>
    <w:rsid w:val="001B3785"/>
    <w:rsid w:val="001B46E0"/>
    <w:rsid w:val="001B4A8E"/>
    <w:rsid w:val="001B53EA"/>
    <w:rsid w:val="001C13AA"/>
    <w:rsid w:val="001D1854"/>
    <w:rsid w:val="001D21DF"/>
    <w:rsid w:val="001D3DA1"/>
    <w:rsid w:val="001D749D"/>
    <w:rsid w:val="001D74CA"/>
    <w:rsid w:val="001D7F5B"/>
    <w:rsid w:val="001E03EE"/>
    <w:rsid w:val="001E4218"/>
    <w:rsid w:val="001E5A5A"/>
    <w:rsid w:val="001F1087"/>
    <w:rsid w:val="001F28F8"/>
    <w:rsid w:val="001F5E21"/>
    <w:rsid w:val="002022C6"/>
    <w:rsid w:val="00205A99"/>
    <w:rsid w:val="002063CE"/>
    <w:rsid w:val="0021452C"/>
    <w:rsid w:val="00214E67"/>
    <w:rsid w:val="002209B0"/>
    <w:rsid w:val="002222B2"/>
    <w:rsid w:val="00224086"/>
    <w:rsid w:val="00224E12"/>
    <w:rsid w:val="00226256"/>
    <w:rsid w:val="0022685A"/>
    <w:rsid w:val="00235D71"/>
    <w:rsid w:val="00235F0F"/>
    <w:rsid w:val="00247E93"/>
    <w:rsid w:val="0025041B"/>
    <w:rsid w:val="00251FC9"/>
    <w:rsid w:val="002530DD"/>
    <w:rsid w:val="0025318B"/>
    <w:rsid w:val="00254FA8"/>
    <w:rsid w:val="00256EB8"/>
    <w:rsid w:val="0025753F"/>
    <w:rsid w:val="0026012A"/>
    <w:rsid w:val="00262A14"/>
    <w:rsid w:val="00262F32"/>
    <w:rsid w:val="00266873"/>
    <w:rsid w:val="0027170A"/>
    <w:rsid w:val="0027287F"/>
    <w:rsid w:val="00273D19"/>
    <w:rsid w:val="0027449F"/>
    <w:rsid w:val="002751E9"/>
    <w:rsid w:val="00281173"/>
    <w:rsid w:val="002811CF"/>
    <w:rsid w:val="002821AD"/>
    <w:rsid w:val="00282668"/>
    <w:rsid w:val="002842FA"/>
    <w:rsid w:val="002843EE"/>
    <w:rsid w:val="00284C4F"/>
    <w:rsid w:val="00297A57"/>
    <w:rsid w:val="002A50D0"/>
    <w:rsid w:val="002B5B08"/>
    <w:rsid w:val="002B6102"/>
    <w:rsid w:val="002C1833"/>
    <w:rsid w:val="002C4496"/>
    <w:rsid w:val="002C48B9"/>
    <w:rsid w:val="002C78DB"/>
    <w:rsid w:val="002D0A70"/>
    <w:rsid w:val="002D102D"/>
    <w:rsid w:val="002D578F"/>
    <w:rsid w:val="002E2E0D"/>
    <w:rsid w:val="002E4DCF"/>
    <w:rsid w:val="002E5C4B"/>
    <w:rsid w:val="002E5D90"/>
    <w:rsid w:val="002E72F5"/>
    <w:rsid w:val="002F541B"/>
    <w:rsid w:val="002F79E5"/>
    <w:rsid w:val="003011B0"/>
    <w:rsid w:val="00301692"/>
    <w:rsid w:val="00301BC4"/>
    <w:rsid w:val="00301D07"/>
    <w:rsid w:val="00305721"/>
    <w:rsid w:val="00306832"/>
    <w:rsid w:val="003117A8"/>
    <w:rsid w:val="003134C1"/>
    <w:rsid w:val="0031402A"/>
    <w:rsid w:val="0031491A"/>
    <w:rsid w:val="0031549C"/>
    <w:rsid w:val="00320288"/>
    <w:rsid w:val="00321155"/>
    <w:rsid w:val="00331A6A"/>
    <w:rsid w:val="003334F3"/>
    <w:rsid w:val="0033461C"/>
    <w:rsid w:val="003346FB"/>
    <w:rsid w:val="00335978"/>
    <w:rsid w:val="003365F7"/>
    <w:rsid w:val="003400D4"/>
    <w:rsid w:val="00342D0F"/>
    <w:rsid w:val="00343D55"/>
    <w:rsid w:val="0034635D"/>
    <w:rsid w:val="00363B20"/>
    <w:rsid w:val="00367BFE"/>
    <w:rsid w:val="0037071C"/>
    <w:rsid w:val="003759A0"/>
    <w:rsid w:val="00375E9E"/>
    <w:rsid w:val="00377D4A"/>
    <w:rsid w:val="00380CFD"/>
    <w:rsid w:val="00380D00"/>
    <w:rsid w:val="00381854"/>
    <w:rsid w:val="00383493"/>
    <w:rsid w:val="00387808"/>
    <w:rsid w:val="0039023D"/>
    <w:rsid w:val="0039139D"/>
    <w:rsid w:val="003A226C"/>
    <w:rsid w:val="003A5AB6"/>
    <w:rsid w:val="003B2BD2"/>
    <w:rsid w:val="003B413D"/>
    <w:rsid w:val="003B465D"/>
    <w:rsid w:val="003B5673"/>
    <w:rsid w:val="003B6107"/>
    <w:rsid w:val="003B708E"/>
    <w:rsid w:val="003C51B6"/>
    <w:rsid w:val="003C626A"/>
    <w:rsid w:val="003D13CB"/>
    <w:rsid w:val="003D1513"/>
    <w:rsid w:val="003D1FCF"/>
    <w:rsid w:val="003D5923"/>
    <w:rsid w:val="003E25DB"/>
    <w:rsid w:val="003E454C"/>
    <w:rsid w:val="003E4CA4"/>
    <w:rsid w:val="003E5E8C"/>
    <w:rsid w:val="003E6D4C"/>
    <w:rsid w:val="003E719D"/>
    <w:rsid w:val="003F224C"/>
    <w:rsid w:val="003F2708"/>
    <w:rsid w:val="003F2F81"/>
    <w:rsid w:val="003F43FF"/>
    <w:rsid w:val="00404364"/>
    <w:rsid w:val="00405738"/>
    <w:rsid w:val="00410B94"/>
    <w:rsid w:val="004139AA"/>
    <w:rsid w:val="004240A2"/>
    <w:rsid w:val="0042559B"/>
    <w:rsid w:val="00425EFC"/>
    <w:rsid w:val="00430BA9"/>
    <w:rsid w:val="00435006"/>
    <w:rsid w:val="00436AE4"/>
    <w:rsid w:val="00440429"/>
    <w:rsid w:val="00443CB9"/>
    <w:rsid w:val="004459E5"/>
    <w:rsid w:val="00445D17"/>
    <w:rsid w:val="004475C3"/>
    <w:rsid w:val="00451942"/>
    <w:rsid w:val="00453053"/>
    <w:rsid w:val="00454ED0"/>
    <w:rsid w:val="0046265F"/>
    <w:rsid w:val="004668E6"/>
    <w:rsid w:val="00466915"/>
    <w:rsid w:val="004700DF"/>
    <w:rsid w:val="004718B2"/>
    <w:rsid w:val="004720E0"/>
    <w:rsid w:val="00472839"/>
    <w:rsid w:val="00473C93"/>
    <w:rsid w:val="0047552C"/>
    <w:rsid w:val="00475FB7"/>
    <w:rsid w:val="0047683A"/>
    <w:rsid w:val="00481185"/>
    <w:rsid w:val="00482306"/>
    <w:rsid w:val="00493A01"/>
    <w:rsid w:val="004A0C0D"/>
    <w:rsid w:val="004A2D9E"/>
    <w:rsid w:val="004A577A"/>
    <w:rsid w:val="004B21D7"/>
    <w:rsid w:val="004B785E"/>
    <w:rsid w:val="004C1B18"/>
    <w:rsid w:val="004C5AB6"/>
    <w:rsid w:val="004C6A28"/>
    <w:rsid w:val="004C6A9D"/>
    <w:rsid w:val="004D1447"/>
    <w:rsid w:val="004E14CF"/>
    <w:rsid w:val="004E1935"/>
    <w:rsid w:val="004E4E5C"/>
    <w:rsid w:val="004F083A"/>
    <w:rsid w:val="00505389"/>
    <w:rsid w:val="00505668"/>
    <w:rsid w:val="00506949"/>
    <w:rsid w:val="005202C1"/>
    <w:rsid w:val="00522528"/>
    <w:rsid w:val="005251CB"/>
    <w:rsid w:val="005312EF"/>
    <w:rsid w:val="0053222A"/>
    <w:rsid w:val="00533630"/>
    <w:rsid w:val="00536822"/>
    <w:rsid w:val="00542FB4"/>
    <w:rsid w:val="0054658F"/>
    <w:rsid w:val="00546EAE"/>
    <w:rsid w:val="0054764F"/>
    <w:rsid w:val="00554904"/>
    <w:rsid w:val="00556306"/>
    <w:rsid w:val="00560616"/>
    <w:rsid w:val="005617F9"/>
    <w:rsid w:val="00561FD8"/>
    <w:rsid w:val="00562FA1"/>
    <w:rsid w:val="0056565C"/>
    <w:rsid w:val="00565F7F"/>
    <w:rsid w:val="005742EF"/>
    <w:rsid w:val="005819E4"/>
    <w:rsid w:val="005865E0"/>
    <w:rsid w:val="00586B6D"/>
    <w:rsid w:val="00587A16"/>
    <w:rsid w:val="00587DC3"/>
    <w:rsid w:val="005913DE"/>
    <w:rsid w:val="005919F9"/>
    <w:rsid w:val="00592A81"/>
    <w:rsid w:val="00593D7A"/>
    <w:rsid w:val="00595880"/>
    <w:rsid w:val="00595B3D"/>
    <w:rsid w:val="005965FF"/>
    <w:rsid w:val="005A0CFF"/>
    <w:rsid w:val="005A257F"/>
    <w:rsid w:val="005A3B7F"/>
    <w:rsid w:val="005A5E82"/>
    <w:rsid w:val="005B0699"/>
    <w:rsid w:val="005B06CF"/>
    <w:rsid w:val="005B1C1D"/>
    <w:rsid w:val="005B23A7"/>
    <w:rsid w:val="005B3C04"/>
    <w:rsid w:val="005B50FB"/>
    <w:rsid w:val="005B5993"/>
    <w:rsid w:val="005B6ED8"/>
    <w:rsid w:val="005B6FB5"/>
    <w:rsid w:val="005C5D4A"/>
    <w:rsid w:val="005C6764"/>
    <w:rsid w:val="005D000B"/>
    <w:rsid w:val="005D10D4"/>
    <w:rsid w:val="005D78EA"/>
    <w:rsid w:val="005E105A"/>
    <w:rsid w:val="005E6366"/>
    <w:rsid w:val="005E7DCC"/>
    <w:rsid w:val="005F2EF8"/>
    <w:rsid w:val="005F2F0E"/>
    <w:rsid w:val="005F3213"/>
    <w:rsid w:val="005F396D"/>
    <w:rsid w:val="005F3FCC"/>
    <w:rsid w:val="005F5A04"/>
    <w:rsid w:val="005F600C"/>
    <w:rsid w:val="005F7FCD"/>
    <w:rsid w:val="00600DDA"/>
    <w:rsid w:val="00606076"/>
    <w:rsid w:val="0060613B"/>
    <w:rsid w:val="00615B7A"/>
    <w:rsid w:val="0062650D"/>
    <w:rsid w:val="00626A7C"/>
    <w:rsid w:val="006320DB"/>
    <w:rsid w:val="006325BB"/>
    <w:rsid w:val="00637B49"/>
    <w:rsid w:val="006401A8"/>
    <w:rsid w:val="00640A31"/>
    <w:rsid w:val="006423F9"/>
    <w:rsid w:val="006463B9"/>
    <w:rsid w:val="00647765"/>
    <w:rsid w:val="00651EDB"/>
    <w:rsid w:val="006523E0"/>
    <w:rsid w:val="0066024F"/>
    <w:rsid w:val="0066036A"/>
    <w:rsid w:val="0066186A"/>
    <w:rsid w:val="006623E9"/>
    <w:rsid w:val="006629D5"/>
    <w:rsid w:val="0067097B"/>
    <w:rsid w:val="006730E6"/>
    <w:rsid w:val="00673CAF"/>
    <w:rsid w:val="00675B8C"/>
    <w:rsid w:val="006777D6"/>
    <w:rsid w:val="00681B25"/>
    <w:rsid w:val="00684F0E"/>
    <w:rsid w:val="00692D07"/>
    <w:rsid w:val="00695D89"/>
    <w:rsid w:val="00695F60"/>
    <w:rsid w:val="00696AC6"/>
    <w:rsid w:val="006A0D28"/>
    <w:rsid w:val="006A3DAA"/>
    <w:rsid w:val="006A67F3"/>
    <w:rsid w:val="006B3364"/>
    <w:rsid w:val="006B3911"/>
    <w:rsid w:val="006C16CA"/>
    <w:rsid w:val="006C5829"/>
    <w:rsid w:val="006D3BB1"/>
    <w:rsid w:val="006D42DA"/>
    <w:rsid w:val="006E1CBA"/>
    <w:rsid w:val="006E3F66"/>
    <w:rsid w:val="006E4873"/>
    <w:rsid w:val="006E7812"/>
    <w:rsid w:val="006F02E6"/>
    <w:rsid w:val="006F0BBB"/>
    <w:rsid w:val="006F3C20"/>
    <w:rsid w:val="0070170E"/>
    <w:rsid w:val="00701E8B"/>
    <w:rsid w:val="00702778"/>
    <w:rsid w:val="007102E0"/>
    <w:rsid w:val="007150E9"/>
    <w:rsid w:val="00716FF9"/>
    <w:rsid w:val="00717FB4"/>
    <w:rsid w:val="00721097"/>
    <w:rsid w:val="007224FE"/>
    <w:rsid w:val="00723CB8"/>
    <w:rsid w:val="00723FCA"/>
    <w:rsid w:val="007300E7"/>
    <w:rsid w:val="007415A8"/>
    <w:rsid w:val="007418C1"/>
    <w:rsid w:val="00747CFB"/>
    <w:rsid w:val="0075049F"/>
    <w:rsid w:val="00756F64"/>
    <w:rsid w:val="00757B48"/>
    <w:rsid w:val="00760281"/>
    <w:rsid w:val="007604AD"/>
    <w:rsid w:val="007701EA"/>
    <w:rsid w:val="0077086B"/>
    <w:rsid w:val="007745C1"/>
    <w:rsid w:val="00791BA3"/>
    <w:rsid w:val="00795C2B"/>
    <w:rsid w:val="007973F3"/>
    <w:rsid w:val="007A387B"/>
    <w:rsid w:val="007A3D74"/>
    <w:rsid w:val="007A3F9C"/>
    <w:rsid w:val="007A6E5A"/>
    <w:rsid w:val="007A7C61"/>
    <w:rsid w:val="007B08BB"/>
    <w:rsid w:val="007B1439"/>
    <w:rsid w:val="007B361D"/>
    <w:rsid w:val="007B487F"/>
    <w:rsid w:val="007C2F81"/>
    <w:rsid w:val="007C3C00"/>
    <w:rsid w:val="007C4DFF"/>
    <w:rsid w:val="007D2850"/>
    <w:rsid w:val="007D3024"/>
    <w:rsid w:val="007D3F7D"/>
    <w:rsid w:val="007D4F71"/>
    <w:rsid w:val="007D5C4B"/>
    <w:rsid w:val="007E2181"/>
    <w:rsid w:val="007E7079"/>
    <w:rsid w:val="007F1E59"/>
    <w:rsid w:val="007F38C8"/>
    <w:rsid w:val="007F3A79"/>
    <w:rsid w:val="007F4A5C"/>
    <w:rsid w:val="008012BF"/>
    <w:rsid w:val="00801C8D"/>
    <w:rsid w:val="0080513F"/>
    <w:rsid w:val="00806D52"/>
    <w:rsid w:val="00807223"/>
    <w:rsid w:val="00807BD1"/>
    <w:rsid w:val="00810982"/>
    <w:rsid w:val="00812A61"/>
    <w:rsid w:val="00814787"/>
    <w:rsid w:val="008157B5"/>
    <w:rsid w:val="00815D5E"/>
    <w:rsid w:val="008202F7"/>
    <w:rsid w:val="0082134C"/>
    <w:rsid w:val="00827493"/>
    <w:rsid w:val="00831672"/>
    <w:rsid w:val="0083643D"/>
    <w:rsid w:val="008420EA"/>
    <w:rsid w:val="008523CB"/>
    <w:rsid w:val="00852B38"/>
    <w:rsid w:val="008549C4"/>
    <w:rsid w:val="00857120"/>
    <w:rsid w:val="0085740D"/>
    <w:rsid w:val="008602E0"/>
    <w:rsid w:val="00862FE5"/>
    <w:rsid w:val="0086300A"/>
    <w:rsid w:val="00864E86"/>
    <w:rsid w:val="00871D6A"/>
    <w:rsid w:val="00873ED0"/>
    <w:rsid w:val="00874A12"/>
    <w:rsid w:val="00887F15"/>
    <w:rsid w:val="00890338"/>
    <w:rsid w:val="00891F9C"/>
    <w:rsid w:val="0089333C"/>
    <w:rsid w:val="00897071"/>
    <w:rsid w:val="0089739F"/>
    <w:rsid w:val="008974B7"/>
    <w:rsid w:val="008A358B"/>
    <w:rsid w:val="008A64FA"/>
    <w:rsid w:val="008A6BE5"/>
    <w:rsid w:val="008A7DCB"/>
    <w:rsid w:val="008B0D20"/>
    <w:rsid w:val="008B6A54"/>
    <w:rsid w:val="008B7B9D"/>
    <w:rsid w:val="008C018E"/>
    <w:rsid w:val="008C298F"/>
    <w:rsid w:val="008D0297"/>
    <w:rsid w:val="008D3CAA"/>
    <w:rsid w:val="008D3E84"/>
    <w:rsid w:val="008D5BC8"/>
    <w:rsid w:val="008D7847"/>
    <w:rsid w:val="008E3B45"/>
    <w:rsid w:val="008E63C9"/>
    <w:rsid w:val="008E6E01"/>
    <w:rsid w:val="008F0726"/>
    <w:rsid w:val="008F4775"/>
    <w:rsid w:val="00901DC3"/>
    <w:rsid w:val="00903A1B"/>
    <w:rsid w:val="00906081"/>
    <w:rsid w:val="009078D2"/>
    <w:rsid w:val="009208DA"/>
    <w:rsid w:val="00922D44"/>
    <w:rsid w:val="009311FF"/>
    <w:rsid w:val="009326EC"/>
    <w:rsid w:val="00933CCA"/>
    <w:rsid w:val="009367EC"/>
    <w:rsid w:val="00942879"/>
    <w:rsid w:val="0094379A"/>
    <w:rsid w:val="009441E3"/>
    <w:rsid w:val="009461BF"/>
    <w:rsid w:val="00947084"/>
    <w:rsid w:val="009566C5"/>
    <w:rsid w:val="00957B4A"/>
    <w:rsid w:val="00957D36"/>
    <w:rsid w:val="00966AA4"/>
    <w:rsid w:val="00972A23"/>
    <w:rsid w:val="00972AFC"/>
    <w:rsid w:val="00973C24"/>
    <w:rsid w:val="00975098"/>
    <w:rsid w:val="0097773E"/>
    <w:rsid w:val="00982704"/>
    <w:rsid w:val="00984AA0"/>
    <w:rsid w:val="009871DA"/>
    <w:rsid w:val="00987F27"/>
    <w:rsid w:val="009A17BB"/>
    <w:rsid w:val="009A1C59"/>
    <w:rsid w:val="009A2934"/>
    <w:rsid w:val="009A3D8A"/>
    <w:rsid w:val="009A533B"/>
    <w:rsid w:val="009A5BA7"/>
    <w:rsid w:val="009A603B"/>
    <w:rsid w:val="009A76D7"/>
    <w:rsid w:val="009B2ABC"/>
    <w:rsid w:val="009B4EF8"/>
    <w:rsid w:val="009B6BAE"/>
    <w:rsid w:val="009B7844"/>
    <w:rsid w:val="009D4F5A"/>
    <w:rsid w:val="009D6A83"/>
    <w:rsid w:val="009D6F13"/>
    <w:rsid w:val="009E297D"/>
    <w:rsid w:val="009E47BE"/>
    <w:rsid w:val="00A006FB"/>
    <w:rsid w:val="00A00851"/>
    <w:rsid w:val="00A038B5"/>
    <w:rsid w:val="00A04422"/>
    <w:rsid w:val="00A07201"/>
    <w:rsid w:val="00A113E7"/>
    <w:rsid w:val="00A1428B"/>
    <w:rsid w:val="00A16053"/>
    <w:rsid w:val="00A17DEB"/>
    <w:rsid w:val="00A228B6"/>
    <w:rsid w:val="00A33298"/>
    <w:rsid w:val="00A35496"/>
    <w:rsid w:val="00A359EC"/>
    <w:rsid w:val="00A3701E"/>
    <w:rsid w:val="00A37A4D"/>
    <w:rsid w:val="00A42F77"/>
    <w:rsid w:val="00A476F8"/>
    <w:rsid w:val="00A51D3B"/>
    <w:rsid w:val="00A54DBF"/>
    <w:rsid w:val="00A61CEA"/>
    <w:rsid w:val="00A62C88"/>
    <w:rsid w:val="00A65E2B"/>
    <w:rsid w:val="00A71479"/>
    <w:rsid w:val="00A715B6"/>
    <w:rsid w:val="00A7467F"/>
    <w:rsid w:val="00A75EF3"/>
    <w:rsid w:val="00A7722B"/>
    <w:rsid w:val="00A81A96"/>
    <w:rsid w:val="00A8512C"/>
    <w:rsid w:val="00A962D1"/>
    <w:rsid w:val="00AA324A"/>
    <w:rsid w:val="00AA4402"/>
    <w:rsid w:val="00AA4AD0"/>
    <w:rsid w:val="00AB516E"/>
    <w:rsid w:val="00AC0287"/>
    <w:rsid w:val="00AC0694"/>
    <w:rsid w:val="00AC6AB1"/>
    <w:rsid w:val="00AC7897"/>
    <w:rsid w:val="00AC7C0A"/>
    <w:rsid w:val="00AD2C58"/>
    <w:rsid w:val="00AD5A70"/>
    <w:rsid w:val="00AD5F95"/>
    <w:rsid w:val="00AE3994"/>
    <w:rsid w:val="00AE4E85"/>
    <w:rsid w:val="00AF3306"/>
    <w:rsid w:val="00AF7E68"/>
    <w:rsid w:val="00B0095C"/>
    <w:rsid w:val="00B052B4"/>
    <w:rsid w:val="00B05361"/>
    <w:rsid w:val="00B11B83"/>
    <w:rsid w:val="00B17334"/>
    <w:rsid w:val="00B17FD5"/>
    <w:rsid w:val="00B22CCF"/>
    <w:rsid w:val="00B23D73"/>
    <w:rsid w:val="00B266F2"/>
    <w:rsid w:val="00B328A0"/>
    <w:rsid w:val="00B34463"/>
    <w:rsid w:val="00B36A4A"/>
    <w:rsid w:val="00B373DB"/>
    <w:rsid w:val="00B37D39"/>
    <w:rsid w:val="00B41F2F"/>
    <w:rsid w:val="00B427A9"/>
    <w:rsid w:val="00B55AD7"/>
    <w:rsid w:val="00B55CB3"/>
    <w:rsid w:val="00B56FFB"/>
    <w:rsid w:val="00B57CC9"/>
    <w:rsid w:val="00B64A6F"/>
    <w:rsid w:val="00B656D2"/>
    <w:rsid w:val="00B6602D"/>
    <w:rsid w:val="00B67822"/>
    <w:rsid w:val="00B7123F"/>
    <w:rsid w:val="00B72839"/>
    <w:rsid w:val="00B77901"/>
    <w:rsid w:val="00B8064E"/>
    <w:rsid w:val="00B847E7"/>
    <w:rsid w:val="00B86C11"/>
    <w:rsid w:val="00BA3C21"/>
    <w:rsid w:val="00BA6D04"/>
    <w:rsid w:val="00BA7B5B"/>
    <w:rsid w:val="00BA7E41"/>
    <w:rsid w:val="00BB2079"/>
    <w:rsid w:val="00BB2143"/>
    <w:rsid w:val="00BB4C27"/>
    <w:rsid w:val="00BB7885"/>
    <w:rsid w:val="00BC77FF"/>
    <w:rsid w:val="00BD177E"/>
    <w:rsid w:val="00BD197C"/>
    <w:rsid w:val="00BD229C"/>
    <w:rsid w:val="00BE0B2C"/>
    <w:rsid w:val="00BE1D44"/>
    <w:rsid w:val="00BE2314"/>
    <w:rsid w:val="00BE5EC2"/>
    <w:rsid w:val="00BF07AC"/>
    <w:rsid w:val="00BF3421"/>
    <w:rsid w:val="00BF3785"/>
    <w:rsid w:val="00BF451A"/>
    <w:rsid w:val="00BF4CB3"/>
    <w:rsid w:val="00C038DA"/>
    <w:rsid w:val="00C117E0"/>
    <w:rsid w:val="00C125E0"/>
    <w:rsid w:val="00C1445F"/>
    <w:rsid w:val="00C15CF0"/>
    <w:rsid w:val="00C16FC8"/>
    <w:rsid w:val="00C177BA"/>
    <w:rsid w:val="00C17BB3"/>
    <w:rsid w:val="00C23F16"/>
    <w:rsid w:val="00C26915"/>
    <w:rsid w:val="00C3334C"/>
    <w:rsid w:val="00C3412B"/>
    <w:rsid w:val="00C3620A"/>
    <w:rsid w:val="00C41A6A"/>
    <w:rsid w:val="00C45598"/>
    <w:rsid w:val="00C460D8"/>
    <w:rsid w:val="00C53383"/>
    <w:rsid w:val="00C53DC9"/>
    <w:rsid w:val="00C55CF4"/>
    <w:rsid w:val="00C561C7"/>
    <w:rsid w:val="00C57D3C"/>
    <w:rsid w:val="00C62180"/>
    <w:rsid w:val="00C740B6"/>
    <w:rsid w:val="00C769B1"/>
    <w:rsid w:val="00C77AEB"/>
    <w:rsid w:val="00C85798"/>
    <w:rsid w:val="00C928E5"/>
    <w:rsid w:val="00C92D1A"/>
    <w:rsid w:val="00C93B37"/>
    <w:rsid w:val="00C96FBE"/>
    <w:rsid w:val="00CA0348"/>
    <w:rsid w:val="00CA3D33"/>
    <w:rsid w:val="00CA4D08"/>
    <w:rsid w:val="00CA6577"/>
    <w:rsid w:val="00CA6FA3"/>
    <w:rsid w:val="00CB1AEE"/>
    <w:rsid w:val="00CB254D"/>
    <w:rsid w:val="00CB451C"/>
    <w:rsid w:val="00CC31FA"/>
    <w:rsid w:val="00CC6716"/>
    <w:rsid w:val="00CD16F6"/>
    <w:rsid w:val="00CE03C2"/>
    <w:rsid w:val="00CF0A2B"/>
    <w:rsid w:val="00CF5DDC"/>
    <w:rsid w:val="00CF6E69"/>
    <w:rsid w:val="00D014FA"/>
    <w:rsid w:val="00D0285A"/>
    <w:rsid w:val="00D0488B"/>
    <w:rsid w:val="00D07ED6"/>
    <w:rsid w:val="00D12C10"/>
    <w:rsid w:val="00D2003F"/>
    <w:rsid w:val="00D249B6"/>
    <w:rsid w:val="00D24E0F"/>
    <w:rsid w:val="00D3004A"/>
    <w:rsid w:val="00D32B5C"/>
    <w:rsid w:val="00D335B9"/>
    <w:rsid w:val="00D35A90"/>
    <w:rsid w:val="00D40FA0"/>
    <w:rsid w:val="00D42C9C"/>
    <w:rsid w:val="00D438F1"/>
    <w:rsid w:val="00D443FB"/>
    <w:rsid w:val="00D4554C"/>
    <w:rsid w:val="00D470FC"/>
    <w:rsid w:val="00D502DA"/>
    <w:rsid w:val="00D55EDB"/>
    <w:rsid w:val="00D55F9B"/>
    <w:rsid w:val="00D57A9F"/>
    <w:rsid w:val="00D60CD3"/>
    <w:rsid w:val="00D61433"/>
    <w:rsid w:val="00D62961"/>
    <w:rsid w:val="00D636AF"/>
    <w:rsid w:val="00D648A4"/>
    <w:rsid w:val="00D65084"/>
    <w:rsid w:val="00D6567C"/>
    <w:rsid w:val="00D65C36"/>
    <w:rsid w:val="00D66DB2"/>
    <w:rsid w:val="00D701FC"/>
    <w:rsid w:val="00D714B1"/>
    <w:rsid w:val="00D73238"/>
    <w:rsid w:val="00D80A98"/>
    <w:rsid w:val="00D816C2"/>
    <w:rsid w:val="00D8446A"/>
    <w:rsid w:val="00D8601E"/>
    <w:rsid w:val="00D8675D"/>
    <w:rsid w:val="00D874CC"/>
    <w:rsid w:val="00D876C4"/>
    <w:rsid w:val="00D91A7B"/>
    <w:rsid w:val="00D93F88"/>
    <w:rsid w:val="00D9426E"/>
    <w:rsid w:val="00D94316"/>
    <w:rsid w:val="00D94B27"/>
    <w:rsid w:val="00DA16DA"/>
    <w:rsid w:val="00DA2DD4"/>
    <w:rsid w:val="00DA38F9"/>
    <w:rsid w:val="00DA55CA"/>
    <w:rsid w:val="00DA6C84"/>
    <w:rsid w:val="00DB0003"/>
    <w:rsid w:val="00DB2E86"/>
    <w:rsid w:val="00DB3960"/>
    <w:rsid w:val="00DD0848"/>
    <w:rsid w:val="00DD3C03"/>
    <w:rsid w:val="00DD7D4D"/>
    <w:rsid w:val="00DE3C09"/>
    <w:rsid w:val="00DE54DF"/>
    <w:rsid w:val="00DF12E9"/>
    <w:rsid w:val="00DF76A5"/>
    <w:rsid w:val="00E04D00"/>
    <w:rsid w:val="00E04FF9"/>
    <w:rsid w:val="00E053F8"/>
    <w:rsid w:val="00E06E92"/>
    <w:rsid w:val="00E100EE"/>
    <w:rsid w:val="00E1211C"/>
    <w:rsid w:val="00E14801"/>
    <w:rsid w:val="00E14C9A"/>
    <w:rsid w:val="00E179D3"/>
    <w:rsid w:val="00E20081"/>
    <w:rsid w:val="00E20CA3"/>
    <w:rsid w:val="00E24045"/>
    <w:rsid w:val="00E24311"/>
    <w:rsid w:val="00E25A57"/>
    <w:rsid w:val="00E27C8E"/>
    <w:rsid w:val="00E30096"/>
    <w:rsid w:val="00E30D5E"/>
    <w:rsid w:val="00E36EF0"/>
    <w:rsid w:val="00E371AB"/>
    <w:rsid w:val="00E37AC9"/>
    <w:rsid w:val="00E405C5"/>
    <w:rsid w:val="00E40879"/>
    <w:rsid w:val="00E42549"/>
    <w:rsid w:val="00E45E59"/>
    <w:rsid w:val="00E50FE6"/>
    <w:rsid w:val="00E51155"/>
    <w:rsid w:val="00E538BF"/>
    <w:rsid w:val="00E62DC8"/>
    <w:rsid w:val="00E65784"/>
    <w:rsid w:val="00E77048"/>
    <w:rsid w:val="00E90B98"/>
    <w:rsid w:val="00E92F79"/>
    <w:rsid w:val="00EA10DF"/>
    <w:rsid w:val="00EA459C"/>
    <w:rsid w:val="00EB28BB"/>
    <w:rsid w:val="00EB38DF"/>
    <w:rsid w:val="00EB46B6"/>
    <w:rsid w:val="00EB5D1A"/>
    <w:rsid w:val="00EC004E"/>
    <w:rsid w:val="00EC24A5"/>
    <w:rsid w:val="00EC251D"/>
    <w:rsid w:val="00ED0EB0"/>
    <w:rsid w:val="00ED28E8"/>
    <w:rsid w:val="00ED4170"/>
    <w:rsid w:val="00ED6F06"/>
    <w:rsid w:val="00ED7FAB"/>
    <w:rsid w:val="00EE0C77"/>
    <w:rsid w:val="00EE1689"/>
    <w:rsid w:val="00EE56CD"/>
    <w:rsid w:val="00EE5902"/>
    <w:rsid w:val="00EE7C2C"/>
    <w:rsid w:val="00EF5912"/>
    <w:rsid w:val="00F01E7D"/>
    <w:rsid w:val="00F04AD3"/>
    <w:rsid w:val="00F10EF6"/>
    <w:rsid w:val="00F17BE9"/>
    <w:rsid w:val="00F21870"/>
    <w:rsid w:val="00F32AA7"/>
    <w:rsid w:val="00F347D1"/>
    <w:rsid w:val="00F50DAA"/>
    <w:rsid w:val="00F525A9"/>
    <w:rsid w:val="00F53A23"/>
    <w:rsid w:val="00F60CD0"/>
    <w:rsid w:val="00F615B8"/>
    <w:rsid w:val="00F6727A"/>
    <w:rsid w:val="00F70966"/>
    <w:rsid w:val="00F72EB1"/>
    <w:rsid w:val="00F81978"/>
    <w:rsid w:val="00F84E35"/>
    <w:rsid w:val="00F92632"/>
    <w:rsid w:val="00F96055"/>
    <w:rsid w:val="00FA1D67"/>
    <w:rsid w:val="00FA31C9"/>
    <w:rsid w:val="00FA45F3"/>
    <w:rsid w:val="00FA53D0"/>
    <w:rsid w:val="00FB426A"/>
    <w:rsid w:val="00FB5F05"/>
    <w:rsid w:val="00FB5F25"/>
    <w:rsid w:val="00FC391E"/>
    <w:rsid w:val="00FC6617"/>
    <w:rsid w:val="00FC6E05"/>
    <w:rsid w:val="00FC6F18"/>
    <w:rsid w:val="00FD082E"/>
    <w:rsid w:val="00FD1E02"/>
    <w:rsid w:val="00FD3628"/>
    <w:rsid w:val="00FD372A"/>
    <w:rsid w:val="00FD559A"/>
    <w:rsid w:val="00FD703F"/>
    <w:rsid w:val="00FD7376"/>
    <w:rsid w:val="00FD77A0"/>
    <w:rsid w:val="00FE150A"/>
    <w:rsid w:val="00FE245D"/>
    <w:rsid w:val="00FE3526"/>
    <w:rsid w:val="00FE650B"/>
    <w:rsid w:val="00FF0096"/>
    <w:rsid w:val="00FF1710"/>
    <w:rsid w:val="00FF3D8A"/>
    <w:rsid w:val="00FF6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iPriority="9"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uiPriority="99"/>
    <w:lsdException w:name="footer" w:locked="1" w:uiPriority="99"/>
    <w:lsdException w:name="caption" w:locked="1" w:uiPriority="35" w:qFormat="1"/>
    <w:lsdException w:name="footnote reference" w:locked="1"/>
    <w:lsdException w:name="annotation reference" w:uiPriority="99"/>
    <w:lsdException w:name="page number" w:locked="1"/>
    <w:lsdException w:name="List Bulle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locked="1"/>
    <w:lsdException w:name="Hyperlink" w:uiPriority="99"/>
    <w:lsdException w:name="FollowedHyperlink" w:uiPriority="99"/>
    <w:lsdException w:name="Strong" w:locked="1" w:semiHidden="0" w:uiPriority="22" w:unhideWhenUsed="0" w:qFormat="1"/>
    <w:lsdException w:name="Emphasis" w:locked="1" w:semiHidden="0" w:uiPriority="20" w:unhideWhenUsed="0" w:qFormat="1"/>
    <w:lsdException w:name="HTML Top of Form" w:uiPriority="99"/>
    <w:lsdException w:name="HTML Bottom of Form" w:uiPriority="99"/>
    <w:lsdException w:name="Normal (Web)" w:uiPriority="99"/>
    <w:lsdException w:name="No List" w:locked="1"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DD4"/>
    <w:rPr>
      <w:rFonts w:ascii="Times New Roman" w:hAnsi="Times New Roman"/>
      <w:sz w:val="24"/>
      <w:szCs w:val="24"/>
    </w:rPr>
  </w:style>
  <w:style w:type="paragraph" w:styleId="1">
    <w:name w:val="heading 1"/>
    <w:basedOn w:val="a"/>
    <w:next w:val="a"/>
    <w:link w:val="10"/>
    <w:qFormat/>
    <w:rsid w:val="0081098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15126D"/>
    <w:pPr>
      <w:keepNext/>
      <w:spacing w:before="240" w:after="60"/>
      <w:outlineLvl w:val="1"/>
    </w:pPr>
    <w:rPr>
      <w:rFonts w:ascii="Arial" w:hAnsi="Arial"/>
      <w:b/>
      <w:bCs/>
      <w:i/>
      <w:iCs/>
      <w:sz w:val="28"/>
      <w:szCs w:val="28"/>
    </w:rPr>
  </w:style>
  <w:style w:type="paragraph" w:styleId="3">
    <w:name w:val="heading 3"/>
    <w:basedOn w:val="a"/>
    <w:next w:val="a"/>
    <w:link w:val="30"/>
    <w:qFormat/>
    <w:rsid w:val="006E4873"/>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4B21D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locked/>
    <w:rsid w:val="00815D5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locked/>
    <w:rsid w:val="00AA4AD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15126D"/>
    <w:rPr>
      <w:rFonts w:ascii="Arial" w:hAnsi="Arial" w:cs="Arial"/>
      <w:b/>
      <w:bCs/>
      <w:i/>
      <w:iCs/>
      <w:sz w:val="28"/>
      <w:szCs w:val="28"/>
      <w:lang w:eastAsia="ru-RU"/>
    </w:rPr>
  </w:style>
  <w:style w:type="paragraph" w:styleId="11">
    <w:name w:val="toc 1"/>
    <w:basedOn w:val="a"/>
    <w:next w:val="a"/>
    <w:autoRedefine/>
    <w:uiPriority w:val="39"/>
    <w:rsid w:val="00B7123F"/>
    <w:pPr>
      <w:tabs>
        <w:tab w:val="right" w:leader="dot" w:pos="9345"/>
      </w:tabs>
      <w:spacing w:line="360" w:lineRule="auto"/>
    </w:pPr>
  </w:style>
  <w:style w:type="paragraph" w:styleId="a3">
    <w:name w:val="footer"/>
    <w:basedOn w:val="a"/>
    <w:link w:val="a4"/>
    <w:uiPriority w:val="99"/>
    <w:rsid w:val="0015126D"/>
    <w:pPr>
      <w:tabs>
        <w:tab w:val="center" w:pos="4677"/>
        <w:tab w:val="right" w:pos="9355"/>
      </w:tabs>
    </w:pPr>
  </w:style>
  <w:style w:type="character" w:customStyle="1" w:styleId="a4">
    <w:name w:val="Нижний колонтитул Знак"/>
    <w:link w:val="a3"/>
    <w:uiPriority w:val="99"/>
    <w:locked/>
    <w:rsid w:val="0015126D"/>
    <w:rPr>
      <w:rFonts w:ascii="Times New Roman" w:hAnsi="Times New Roman" w:cs="Times New Roman"/>
      <w:sz w:val="24"/>
      <w:szCs w:val="24"/>
      <w:lang w:eastAsia="ru-RU"/>
    </w:rPr>
  </w:style>
  <w:style w:type="character" w:styleId="a5">
    <w:name w:val="page number"/>
    <w:rsid w:val="0015126D"/>
    <w:rPr>
      <w:rFonts w:cs="Times New Roman"/>
    </w:rPr>
  </w:style>
  <w:style w:type="character" w:styleId="a6">
    <w:name w:val="Hyperlink"/>
    <w:uiPriority w:val="99"/>
    <w:rsid w:val="0015126D"/>
    <w:rPr>
      <w:rFonts w:cs="Times New Roman"/>
      <w:color w:val="0000FF"/>
      <w:u w:val="single"/>
    </w:rPr>
  </w:style>
  <w:style w:type="paragraph" w:customStyle="1" w:styleId="ConsPlusNormal">
    <w:name w:val="ConsPlusNormal"/>
    <w:rsid w:val="0015126D"/>
    <w:pPr>
      <w:widowControl w:val="0"/>
      <w:autoSpaceDE w:val="0"/>
      <w:autoSpaceDN w:val="0"/>
      <w:adjustRightInd w:val="0"/>
      <w:ind w:firstLine="720"/>
    </w:pPr>
    <w:rPr>
      <w:rFonts w:ascii="Arial" w:hAnsi="Arial" w:cs="Arial"/>
    </w:rPr>
  </w:style>
  <w:style w:type="paragraph" w:styleId="31">
    <w:name w:val="Body Text Indent 3"/>
    <w:basedOn w:val="a"/>
    <w:link w:val="32"/>
    <w:semiHidden/>
    <w:rsid w:val="0015126D"/>
    <w:pPr>
      <w:autoSpaceDE w:val="0"/>
      <w:autoSpaceDN w:val="0"/>
      <w:adjustRightInd w:val="0"/>
      <w:ind w:firstLine="540"/>
      <w:jc w:val="both"/>
    </w:pPr>
    <w:rPr>
      <w:rFonts w:eastAsia="Times New Roman"/>
      <w:sz w:val="28"/>
      <w:szCs w:val="28"/>
    </w:rPr>
  </w:style>
  <w:style w:type="character" w:customStyle="1" w:styleId="32">
    <w:name w:val="Основной текст с отступом 3 Знак"/>
    <w:link w:val="31"/>
    <w:semiHidden/>
    <w:locked/>
    <w:rsid w:val="0015126D"/>
    <w:rPr>
      <w:rFonts w:ascii="Times New Roman" w:eastAsia="Times New Roman" w:hAnsi="Times New Roman" w:cs="Times New Roman"/>
      <w:sz w:val="28"/>
      <w:szCs w:val="28"/>
    </w:rPr>
  </w:style>
  <w:style w:type="table" w:styleId="a7">
    <w:name w:val="Table Grid"/>
    <w:basedOn w:val="a1"/>
    <w:uiPriority w:val="39"/>
    <w:rsid w:val="0015126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Indent"/>
    <w:basedOn w:val="a"/>
    <w:rsid w:val="0015126D"/>
    <w:pPr>
      <w:spacing w:after="120" w:line="200" w:lineRule="atLeast"/>
      <w:jc w:val="both"/>
    </w:pPr>
    <w:rPr>
      <w:sz w:val="20"/>
      <w:szCs w:val="20"/>
    </w:rPr>
  </w:style>
  <w:style w:type="paragraph" w:customStyle="1" w:styleId="ConsPlusNonformat">
    <w:name w:val="ConsPlusNonformat"/>
    <w:uiPriority w:val="99"/>
    <w:rsid w:val="0015126D"/>
    <w:pPr>
      <w:autoSpaceDE w:val="0"/>
      <w:autoSpaceDN w:val="0"/>
      <w:adjustRightInd w:val="0"/>
    </w:pPr>
    <w:rPr>
      <w:rFonts w:ascii="Courier New" w:hAnsi="Courier New" w:cs="Courier New"/>
    </w:rPr>
  </w:style>
  <w:style w:type="paragraph" w:styleId="a9">
    <w:name w:val="footnote text"/>
    <w:basedOn w:val="a"/>
    <w:link w:val="aa"/>
    <w:semiHidden/>
    <w:rsid w:val="0015126D"/>
    <w:rPr>
      <w:sz w:val="20"/>
      <w:szCs w:val="20"/>
    </w:rPr>
  </w:style>
  <w:style w:type="character" w:customStyle="1" w:styleId="aa">
    <w:name w:val="Текст сноски Знак"/>
    <w:link w:val="a9"/>
    <w:semiHidden/>
    <w:locked/>
    <w:rsid w:val="0015126D"/>
    <w:rPr>
      <w:rFonts w:ascii="Times New Roman" w:hAnsi="Times New Roman" w:cs="Times New Roman"/>
      <w:sz w:val="20"/>
      <w:szCs w:val="20"/>
      <w:lang w:eastAsia="ru-RU"/>
    </w:rPr>
  </w:style>
  <w:style w:type="character" w:styleId="ab">
    <w:name w:val="footnote reference"/>
    <w:semiHidden/>
    <w:rsid w:val="0015126D"/>
    <w:rPr>
      <w:rFonts w:cs="Times New Roman"/>
      <w:vertAlign w:val="superscript"/>
    </w:rPr>
  </w:style>
  <w:style w:type="paragraph" w:styleId="21">
    <w:name w:val="toc 2"/>
    <w:basedOn w:val="a"/>
    <w:next w:val="a"/>
    <w:autoRedefine/>
    <w:uiPriority w:val="39"/>
    <w:rsid w:val="0015126D"/>
    <w:pPr>
      <w:ind w:left="240"/>
    </w:pPr>
  </w:style>
  <w:style w:type="paragraph" w:styleId="33">
    <w:name w:val="toc 3"/>
    <w:basedOn w:val="a"/>
    <w:next w:val="a"/>
    <w:autoRedefine/>
    <w:uiPriority w:val="39"/>
    <w:rsid w:val="00D94B27"/>
    <w:pPr>
      <w:tabs>
        <w:tab w:val="right" w:leader="dot" w:pos="9345"/>
      </w:tabs>
      <w:spacing w:after="120"/>
      <w:ind w:left="482"/>
    </w:pPr>
  </w:style>
  <w:style w:type="paragraph" w:styleId="ac">
    <w:name w:val="Balloon Text"/>
    <w:basedOn w:val="a"/>
    <w:link w:val="ad"/>
    <w:semiHidden/>
    <w:rsid w:val="0015126D"/>
    <w:rPr>
      <w:rFonts w:ascii="Tahoma" w:hAnsi="Tahoma"/>
      <w:sz w:val="16"/>
      <w:szCs w:val="16"/>
    </w:rPr>
  </w:style>
  <w:style w:type="character" w:customStyle="1" w:styleId="ad">
    <w:name w:val="Текст выноски Знак"/>
    <w:link w:val="ac"/>
    <w:semiHidden/>
    <w:locked/>
    <w:rsid w:val="0015126D"/>
    <w:rPr>
      <w:rFonts w:ascii="Tahoma" w:hAnsi="Tahoma" w:cs="Tahoma"/>
      <w:sz w:val="16"/>
      <w:szCs w:val="16"/>
      <w:lang w:eastAsia="ru-RU"/>
    </w:rPr>
  </w:style>
  <w:style w:type="paragraph" w:customStyle="1" w:styleId="12">
    <w:name w:val="Без интервала1"/>
    <w:link w:val="NoSpacingChar"/>
    <w:rsid w:val="00810982"/>
    <w:rPr>
      <w:rFonts w:eastAsia="Times New Roman"/>
      <w:sz w:val="22"/>
      <w:szCs w:val="22"/>
      <w:lang w:eastAsia="en-US"/>
    </w:rPr>
  </w:style>
  <w:style w:type="character" w:customStyle="1" w:styleId="NoSpacingChar">
    <w:name w:val="No Spacing Char"/>
    <w:link w:val="12"/>
    <w:locked/>
    <w:rsid w:val="00810982"/>
    <w:rPr>
      <w:rFonts w:eastAsia="Times New Roman"/>
      <w:sz w:val="22"/>
      <w:szCs w:val="22"/>
      <w:lang w:val="ru-RU" w:eastAsia="en-US" w:bidi="ar-SA"/>
    </w:rPr>
  </w:style>
  <w:style w:type="character" w:customStyle="1" w:styleId="10">
    <w:name w:val="Заголовок 1 Знак"/>
    <w:link w:val="1"/>
    <w:locked/>
    <w:rsid w:val="00810982"/>
    <w:rPr>
      <w:rFonts w:ascii="Cambria" w:hAnsi="Cambria" w:cs="Times New Roman"/>
      <w:b/>
      <w:bCs/>
      <w:color w:val="365F91"/>
      <w:sz w:val="28"/>
      <w:szCs w:val="28"/>
      <w:lang w:eastAsia="ru-RU"/>
    </w:rPr>
  </w:style>
  <w:style w:type="paragraph" w:customStyle="1" w:styleId="13">
    <w:name w:val="Заголовок оглавления1"/>
    <w:basedOn w:val="1"/>
    <w:next w:val="a"/>
    <w:semiHidden/>
    <w:rsid w:val="00810982"/>
    <w:pPr>
      <w:spacing w:line="276" w:lineRule="auto"/>
      <w:outlineLvl w:val="9"/>
    </w:pPr>
    <w:rPr>
      <w:lang w:eastAsia="en-US"/>
    </w:rPr>
  </w:style>
  <w:style w:type="paragraph" w:customStyle="1" w:styleId="14">
    <w:name w:val="Абзац списка1"/>
    <w:basedOn w:val="a"/>
    <w:rsid w:val="00AF7E68"/>
    <w:pPr>
      <w:ind w:left="720"/>
      <w:contextualSpacing/>
    </w:pPr>
  </w:style>
  <w:style w:type="character" w:customStyle="1" w:styleId="30">
    <w:name w:val="Заголовок 3 Знак"/>
    <w:link w:val="3"/>
    <w:locked/>
    <w:rsid w:val="006E4873"/>
    <w:rPr>
      <w:rFonts w:ascii="Cambria" w:hAnsi="Cambria" w:cs="Times New Roman"/>
      <w:b/>
      <w:bCs/>
      <w:color w:val="4F81BD"/>
      <w:sz w:val="24"/>
      <w:szCs w:val="24"/>
      <w:lang w:eastAsia="ru-RU"/>
    </w:rPr>
  </w:style>
  <w:style w:type="paragraph" w:styleId="ae">
    <w:name w:val="header"/>
    <w:basedOn w:val="a"/>
    <w:link w:val="af"/>
    <w:semiHidden/>
    <w:rsid w:val="000C78EF"/>
    <w:pPr>
      <w:tabs>
        <w:tab w:val="center" w:pos="4677"/>
        <w:tab w:val="right" w:pos="9355"/>
      </w:tabs>
    </w:pPr>
  </w:style>
  <w:style w:type="character" w:customStyle="1" w:styleId="af">
    <w:name w:val="Верхний колонтитул Знак"/>
    <w:link w:val="ae"/>
    <w:semiHidden/>
    <w:locked/>
    <w:rsid w:val="000C78EF"/>
    <w:rPr>
      <w:rFonts w:ascii="Times New Roman" w:hAnsi="Times New Roman" w:cs="Times New Roman"/>
      <w:sz w:val="24"/>
      <w:szCs w:val="24"/>
      <w:lang w:eastAsia="ru-RU"/>
    </w:rPr>
  </w:style>
  <w:style w:type="character" w:styleId="af0">
    <w:name w:val="annotation reference"/>
    <w:uiPriority w:val="99"/>
    <w:unhideWhenUsed/>
    <w:rsid w:val="004C5AB6"/>
    <w:rPr>
      <w:sz w:val="16"/>
      <w:szCs w:val="16"/>
    </w:rPr>
  </w:style>
  <w:style w:type="paragraph" w:styleId="af1">
    <w:name w:val="annotation text"/>
    <w:basedOn w:val="a"/>
    <w:link w:val="af2"/>
    <w:uiPriority w:val="99"/>
    <w:unhideWhenUsed/>
    <w:rsid w:val="004C5AB6"/>
    <w:pPr>
      <w:spacing w:after="200"/>
    </w:pPr>
    <w:rPr>
      <w:rFonts w:ascii="Calibri" w:hAnsi="Calibri"/>
      <w:sz w:val="20"/>
      <w:szCs w:val="20"/>
      <w:lang w:eastAsia="en-US"/>
    </w:rPr>
  </w:style>
  <w:style w:type="character" w:customStyle="1" w:styleId="af2">
    <w:name w:val="Текст примечания Знак"/>
    <w:link w:val="af1"/>
    <w:uiPriority w:val="99"/>
    <w:rsid w:val="004C5AB6"/>
    <w:rPr>
      <w:lang w:eastAsia="en-US"/>
    </w:rPr>
  </w:style>
  <w:style w:type="paragraph" w:styleId="af3">
    <w:name w:val="endnote text"/>
    <w:basedOn w:val="a"/>
    <w:link w:val="af4"/>
    <w:rsid w:val="00E06E92"/>
    <w:rPr>
      <w:sz w:val="20"/>
      <w:szCs w:val="20"/>
    </w:rPr>
  </w:style>
  <w:style w:type="character" w:customStyle="1" w:styleId="af4">
    <w:name w:val="Текст концевой сноски Знак"/>
    <w:link w:val="af3"/>
    <w:rsid w:val="00E06E92"/>
    <w:rPr>
      <w:rFonts w:ascii="Times New Roman" w:hAnsi="Times New Roman"/>
    </w:rPr>
  </w:style>
  <w:style w:type="character" w:styleId="af5">
    <w:name w:val="endnote reference"/>
    <w:rsid w:val="00E06E92"/>
    <w:rPr>
      <w:vertAlign w:val="superscript"/>
    </w:rPr>
  </w:style>
  <w:style w:type="paragraph" w:styleId="af6">
    <w:name w:val="List Paragraph"/>
    <w:basedOn w:val="a"/>
    <w:uiPriority w:val="34"/>
    <w:qFormat/>
    <w:rsid w:val="00897071"/>
    <w:pPr>
      <w:spacing w:after="200" w:line="276" w:lineRule="auto"/>
      <w:ind w:left="720"/>
      <w:contextualSpacing/>
    </w:pPr>
    <w:rPr>
      <w:rFonts w:ascii="Calibri" w:hAnsi="Calibri"/>
      <w:sz w:val="22"/>
      <w:szCs w:val="22"/>
      <w:lang w:eastAsia="en-US"/>
    </w:rPr>
  </w:style>
  <w:style w:type="character" w:styleId="af7">
    <w:name w:val="FollowedHyperlink"/>
    <w:uiPriority w:val="99"/>
    <w:semiHidden/>
    <w:unhideWhenUsed/>
    <w:rsid w:val="00090D2D"/>
    <w:rPr>
      <w:color w:val="800080"/>
      <w:u w:val="single"/>
    </w:rPr>
  </w:style>
  <w:style w:type="paragraph" w:styleId="af8">
    <w:name w:val="TOC Heading"/>
    <w:basedOn w:val="1"/>
    <w:next w:val="a"/>
    <w:uiPriority w:val="39"/>
    <w:unhideWhenUsed/>
    <w:qFormat/>
    <w:rsid w:val="00BC77FF"/>
    <w:pPr>
      <w:spacing w:before="240" w:line="259" w:lineRule="auto"/>
      <w:outlineLvl w:val="9"/>
    </w:pPr>
    <w:rPr>
      <w:rFonts w:ascii="Calibri Light" w:eastAsia="Times New Roman" w:hAnsi="Calibri Light"/>
      <w:b w:val="0"/>
      <w:bCs w:val="0"/>
      <w:color w:val="2E74B5"/>
      <w:sz w:val="32"/>
      <w:szCs w:val="32"/>
    </w:rPr>
  </w:style>
  <w:style w:type="paragraph" w:styleId="af9">
    <w:name w:val="Normal (Web)"/>
    <w:basedOn w:val="a"/>
    <w:uiPriority w:val="99"/>
    <w:unhideWhenUsed/>
    <w:rsid w:val="005A257F"/>
    <w:pPr>
      <w:spacing w:before="100" w:beforeAutospacing="1" w:after="100" w:afterAutospacing="1"/>
    </w:pPr>
    <w:rPr>
      <w:rFonts w:eastAsia="Times New Roman"/>
    </w:rPr>
  </w:style>
  <w:style w:type="character" w:styleId="afa">
    <w:name w:val="Emphasis"/>
    <w:uiPriority w:val="20"/>
    <w:qFormat/>
    <w:locked/>
    <w:rsid w:val="005A257F"/>
    <w:rPr>
      <w:i/>
      <w:iCs/>
    </w:rPr>
  </w:style>
  <w:style w:type="paragraph" w:customStyle="1" w:styleId="delimiter">
    <w:name w:val="delimiter"/>
    <w:basedOn w:val="a"/>
    <w:rsid w:val="005A257F"/>
    <w:pPr>
      <w:spacing w:before="100" w:beforeAutospacing="1" w:after="100" w:afterAutospacing="1"/>
    </w:pPr>
    <w:rPr>
      <w:rFonts w:eastAsia="Times New Roman"/>
    </w:rPr>
  </w:style>
  <w:style w:type="paragraph" w:customStyle="1" w:styleId="articlebill-note">
    <w:name w:val="article__bill-note"/>
    <w:basedOn w:val="a"/>
    <w:rsid w:val="005A257F"/>
    <w:pPr>
      <w:spacing w:before="100" w:beforeAutospacing="1" w:after="100" w:afterAutospacing="1"/>
    </w:pPr>
    <w:rPr>
      <w:rFonts w:eastAsia="Times New Roman"/>
    </w:rPr>
  </w:style>
  <w:style w:type="paragraph" w:customStyle="1" w:styleId="articlethemesheading">
    <w:name w:val="article__themes__heading"/>
    <w:basedOn w:val="a"/>
    <w:rsid w:val="005A257F"/>
    <w:pPr>
      <w:spacing w:before="100" w:beforeAutospacing="1" w:after="100" w:afterAutospacing="1"/>
    </w:pPr>
    <w:rPr>
      <w:rFonts w:eastAsia="Times New Roman"/>
    </w:rPr>
  </w:style>
  <w:style w:type="character" w:customStyle="1" w:styleId="intro">
    <w:name w:val="intro"/>
    <w:basedOn w:val="a0"/>
    <w:rsid w:val="005A257F"/>
  </w:style>
  <w:style w:type="paragraph" w:styleId="z-">
    <w:name w:val="HTML Top of Form"/>
    <w:basedOn w:val="a"/>
    <w:next w:val="a"/>
    <w:link w:val="z-0"/>
    <w:hidden/>
    <w:uiPriority w:val="99"/>
    <w:semiHidden/>
    <w:unhideWhenUsed/>
    <w:rsid w:val="005A257F"/>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link w:val="z-"/>
    <w:uiPriority w:val="99"/>
    <w:semiHidden/>
    <w:rsid w:val="005A257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A257F"/>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link w:val="z-1"/>
    <w:uiPriority w:val="99"/>
    <w:semiHidden/>
    <w:rsid w:val="005A257F"/>
    <w:rPr>
      <w:rFonts w:ascii="Arial" w:eastAsia="Times New Roman" w:hAnsi="Arial" w:cs="Arial"/>
      <w:vanish/>
      <w:sz w:val="16"/>
      <w:szCs w:val="16"/>
    </w:rPr>
  </w:style>
  <w:style w:type="character" w:customStyle="1" w:styleId="ya-share2badge">
    <w:name w:val="ya-share2__badge"/>
    <w:basedOn w:val="a0"/>
    <w:rsid w:val="005A257F"/>
  </w:style>
  <w:style w:type="character" w:customStyle="1" w:styleId="ya-share2icon">
    <w:name w:val="ya-share2__icon"/>
    <w:basedOn w:val="a0"/>
    <w:rsid w:val="005A257F"/>
  </w:style>
  <w:style w:type="paragraph" w:customStyle="1" w:styleId="quick-links-verticalitem">
    <w:name w:val="quick-links-vertical__item"/>
    <w:basedOn w:val="a"/>
    <w:rsid w:val="005A257F"/>
    <w:pPr>
      <w:spacing w:before="100" w:beforeAutospacing="1" w:after="100" w:afterAutospacing="1"/>
    </w:pPr>
    <w:rPr>
      <w:rFonts w:eastAsia="Times New Roman"/>
    </w:rPr>
  </w:style>
  <w:style w:type="character" w:customStyle="1" w:styleId="quick-links-verticalicon">
    <w:name w:val="quick-links-vertical__icon"/>
    <w:basedOn w:val="a0"/>
    <w:rsid w:val="005A257F"/>
  </w:style>
  <w:style w:type="character" w:customStyle="1" w:styleId="quick-links-verticaltext">
    <w:name w:val="quick-links-vertical__text"/>
    <w:basedOn w:val="a0"/>
    <w:rsid w:val="005A257F"/>
  </w:style>
  <w:style w:type="character" w:customStyle="1" w:styleId="materialscategory-number">
    <w:name w:val="materials__category-number"/>
    <w:basedOn w:val="a0"/>
    <w:rsid w:val="005A257F"/>
  </w:style>
  <w:style w:type="character" w:customStyle="1" w:styleId="text">
    <w:name w:val="text"/>
    <w:basedOn w:val="a0"/>
    <w:rsid w:val="005A257F"/>
  </w:style>
  <w:style w:type="character" w:customStyle="1" w:styleId="navigationlink">
    <w:name w:val="navigation__link"/>
    <w:basedOn w:val="a0"/>
    <w:rsid w:val="005A257F"/>
  </w:style>
  <w:style w:type="character" w:styleId="afb">
    <w:name w:val="Strong"/>
    <w:uiPriority w:val="22"/>
    <w:qFormat/>
    <w:locked/>
    <w:rsid w:val="005A257F"/>
    <w:rPr>
      <w:b/>
      <w:bCs/>
    </w:rPr>
  </w:style>
  <w:style w:type="character" w:customStyle="1" w:styleId="t-abbr">
    <w:name w:val="t-abbr"/>
    <w:basedOn w:val="a0"/>
    <w:rsid w:val="005A257F"/>
  </w:style>
  <w:style w:type="character" w:customStyle="1" w:styleId="mobile-menulink-to-all">
    <w:name w:val="mobile-menu__link-to-all"/>
    <w:basedOn w:val="a0"/>
    <w:rsid w:val="005A257F"/>
  </w:style>
  <w:style w:type="paragraph" w:styleId="afc">
    <w:name w:val="Document Map"/>
    <w:basedOn w:val="a"/>
    <w:link w:val="afd"/>
    <w:semiHidden/>
    <w:unhideWhenUsed/>
    <w:rsid w:val="00D8675D"/>
    <w:rPr>
      <w:rFonts w:ascii="Tahoma" w:hAnsi="Tahoma" w:cs="Tahoma"/>
      <w:sz w:val="16"/>
      <w:szCs w:val="16"/>
    </w:rPr>
  </w:style>
  <w:style w:type="character" w:customStyle="1" w:styleId="afd">
    <w:name w:val="Схема документа Знак"/>
    <w:basedOn w:val="a0"/>
    <w:link w:val="afc"/>
    <w:semiHidden/>
    <w:rsid w:val="00D8675D"/>
    <w:rPr>
      <w:rFonts w:ascii="Tahoma" w:hAnsi="Tahoma" w:cs="Tahoma"/>
      <w:sz w:val="16"/>
      <w:szCs w:val="16"/>
    </w:rPr>
  </w:style>
  <w:style w:type="paragraph" w:styleId="afe">
    <w:name w:val="annotation subject"/>
    <w:basedOn w:val="af1"/>
    <w:next w:val="af1"/>
    <w:link w:val="aff"/>
    <w:semiHidden/>
    <w:unhideWhenUsed/>
    <w:rsid w:val="00D8675D"/>
    <w:pPr>
      <w:spacing w:after="0"/>
    </w:pPr>
    <w:rPr>
      <w:rFonts w:ascii="Times New Roman" w:hAnsi="Times New Roman"/>
      <w:b/>
      <w:bCs/>
      <w:lang w:eastAsia="ru-RU"/>
    </w:rPr>
  </w:style>
  <w:style w:type="character" w:customStyle="1" w:styleId="aff">
    <w:name w:val="Тема примечания Знак"/>
    <w:basedOn w:val="af2"/>
    <w:link w:val="afe"/>
    <w:semiHidden/>
    <w:rsid w:val="00D8675D"/>
    <w:rPr>
      <w:rFonts w:ascii="Times New Roman" w:hAnsi="Times New Roman"/>
      <w:b/>
      <w:bCs/>
      <w:lang w:eastAsia="en-US"/>
    </w:rPr>
  </w:style>
  <w:style w:type="character" w:customStyle="1" w:styleId="40">
    <w:name w:val="Заголовок 4 Знак"/>
    <w:basedOn w:val="a0"/>
    <w:link w:val="4"/>
    <w:rsid w:val="004B21D7"/>
    <w:rPr>
      <w:rFonts w:asciiTheme="majorHAnsi" w:eastAsiaTheme="majorEastAsia" w:hAnsiTheme="majorHAnsi" w:cstheme="majorBidi"/>
      <w:b/>
      <w:bCs/>
      <w:i/>
      <w:iCs/>
      <w:color w:val="4F81BD" w:themeColor="accent1"/>
      <w:sz w:val="24"/>
      <w:szCs w:val="24"/>
    </w:rPr>
  </w:style>
  <w:style w:type="paragraph" w:styleId="aff0">
    <w:name w:val="Body Text"/>
    <w:basedOn w:val="a"/>
    <w:link w:val="aff1"/>
    <w:semiHidden/>
    <w:unhideWhenUsed/>
    <w:rsid w:val="00684F0E"/>
    <w:pPr>
      <w:spacing w:after="120"/>
    </w:pPr>
  </w:style>
  <w:style w:type="character" w:customStyle="1" w:styleId="aff1">
    <w:name w:val="Основной текст Знак"/>
    <w:basedOn w:val="a0"/>
    <w:link w:val="aff0"/>
    <w:semiHidden/>
    <w:rsid w:val="00684F0E"/>
    <w:rPr>
      <w:rFonts w:ascii="Times New Roman" w:hAnsi="Times New Roman"/>
      <w:sz w:val="24"/>
      <w:szCs w:val="24"/>
    </w:rPr>
  </w:style>
  <w:style w:type="paragraph" w:customStyle="1" w:styleId="15">
    <w:name w:val="Обычный1"/>
    <w:rsid w:val="0003786F"/>
    <w:rPr>
      <w:rFonts w:ascii="Book Antiqua" w:eastAsia="ヒラギノ角ゴ Pro W3" w:hAnsi="Book Antiqua"/>
      <w:color w:val="000000"/>
      <w:lang w:val="en-US"/>
    </w:rPr>
  </w:style>
  <w:style w:type="paragraph" w:styleId="aff2">
    <w:name w:val="Subtitle"/>
    <w:basedOn w:val="a"/>
    <w:next w:val="a"/>
    <w:link w:val="aff3"/>
    <w:uiPriority w:val="11"/>
    <w:qFormat/>
    <w:locked/>
    <w:rsid w:val="00A17DEB"/>
    <w:pPr>
      <w:spacing w:after="60" w:line="276" w:lineRule="auto"/>
      <w:jc w:val="center"/>
      <w:outlineLvl w:val="1"/>
    </w:pPr>
    <w:rPr>
      <w:rFonts w:ascii="Cambria" w:eastAsia="Times New Roman" w:hAnsi="Cambria"/>
      <w:lang w:eastAsia="en-US"/>
    </w:rPr>
  </w:style>
  <w:style w:type="character" w:customStyle="1" w:styleId="aff3">
    <w:name w:val="Подзаголовок Знак"/>
    <w:basedOn w:val="a0"/>
    <w:link w:val="aff2"/>
    <w:uiPriority w:val="11"/>
    <w:rsid w:val="00A17DEB"/>
    <w:rPr>
      <w:rFonts w:ascii="Cambria" w:eastAsia="Times New Roman" w:hAnsi="Cambria"/>
      <w:sz w:val="24"/>
      <w:szCs w:val="24"/>
      <w:lang w:eastAsia="en-US"/>
    </w:rPr>
  </w:style>
  <w:style w:type="character" w:customStyle="1" w:styleId="aff4">
    <w:name w:val="Поле"/>
    <w:uiPriority w:val="1"/>
    <w:qFormat/>
    <w:rsid w:val="00795C2B"/>
    <w:rPr>
      <w:rFonts w:ascii="Cambria" w:hAnsi="Cambria"/>
      <w:b w:val="0"/>
      <w:bCs w:val="0"/>
      <w:i w:val="0"/>
      <w:iCs w:val="0"/>
      <w:color w:val="1F497D"/>
      <w:sz w:val="22"/>
      <w:szCs w:val="22"/>
    </w:rPr>
  </w:style>
  <w:style w:type="paragraph" w:customStyle="1" w:styleId="330">
    <w:name w:val="Список 33"/>
    <w:basedOn w:val="aff5"/>
    <w:qFormat/>
    <w:rsid w:val="00795C2B"/>
    <w:pPr>
      <w:spacing w:after="120" w:line="276" w:lineRule="auto"/>
      <w:ind w:left="0" w:firstLine="0"/>
      <w:contextualSpacing w:val="0"/>
      <w:jc w:val="both"/>
    </w:pPr>
    <w:rPr>
      <w:rFonts w:asciiTheme="minorHAnsi" w:eastAsiaTheme="minorHAnsi" w:hAnsiTheme="minorHAnsi" w:cstheme="minorBidi"/>
      <w:sz w:val="22"/>
      <w:szCs w:val="22"/>
      <w:lang w:eastAsia="en-US"/>
    </w:rPr>
  </w:style>
  <w:style w:type="paragraph" w:styleId="aff5">
    <w:name w:val="List Bullet"/>
    <w:basedOn w:val="a"/>
    <w:uiPriority w:val="99"/>
    <w:semiHidden/>
    <w:unhideWhenUsed/>
    <w:rsid w:val="00795C2B"/>
    <w:pPr>
      <w:ind w:left="720" w:hanging="360"/>
      <w:contextualSpacing/>
    </w:pPr>
  </w:style>
  <w:style w:type="character" w:customStyle="1" w:styleId="aff6">
    <w:name w:val="Меню"/>
    <w:uiPriority w:val="1"/>
    <w:qFormat/>
    <w:rsid w:val="00795C2B"/>
    <w:rPr>
      <w:b/>
      <w:bCs/>
      <w:i/>
      <w:iCs/>
      <w:color w:val="000000"/>
      <w:sz w:val="22"/>
      <w:szCs w:val="22"/>
      <w:lang w:val="ru-RU"/>
    </w:rPr>
  </w:style>
  <w:style w:type="paragraph" w:customStyle="1" w:styleId="16">
    <w:name w:val="Стиль1"/>
    <w:basedOn w:val="aff0"/>
    <w:link w:val="17"/>
    <w:qFormat/>
    <w:rsid w:val="00795C2B"/>
    <w:pPr>
      <w:spacing w:line="276" w:lineRule="auto"/>
      <w:ind w:firstLine="709"/>
      <w:jc w:val="both"/>
    </w:pPr>
    <w:rPr>
      <w:rFonts w:asciiTheme="minorHAnsi" w:eastAsiaTheme="minorHAnsi" w:hAnsiTheme="minorHAnsi" w:cstheme="minorBidi"/>
      <w:sz w:val="22"/>
      <w:szCs w:val="22"/>
      <w:lang w:eastAsia="en-US"/>
    </w:rPr>
  </w:style>
  <w:style w:type="character" w:customStyle="1" w:styleId="17">
    <w:name w:val="Стиль1 Знак"/>
    <w:basedOn w:val="aff1"/>
    <w:link w:val="16"/>
    <w:rsid w:val="00795C2B"/>
    <w:rPr>
      <w:rFonts w:asciiTheme="minorHAnsi" w:eastAsiaTheme="minorHAnsi" w:hAnsiTheme="minorHAnsi" w:cstheme="minorBidi"/>
      <w:sz w:val="22"/>
      <w:szCs w:val="22"/>
      <w:lang w:eastAsia="en-US"/>
    </w:rPr>
  </w:style>
  <w:style w:type="character" w:customStyle="1" w:styleId="ffield">
    <w:name w:val="f_field"/>
    <w:basedOn w:val="a0"/>
    <w:rsid w:val="00795C2B"/>
  </w:style>
  <w:style w:type="character" w:customStyle="1" w:styleId="50">
    <w:name w:val="Заголовок 5 Знак"/>
    <w:basedOn w:val="a0"/>
    <w:link w:val="5"/>
    <w:rsid w:val="00815D5E"/>
    <w:rPr>
      <w:rFonts w:asciiTheme="majorHAnsi" w:eastAsiaTheme="majorEastAsia" w:hAnsiTheme="majorHAnsi" w:cstheme="majorBidi"/>
      <w:color w:val="243F60" w:themeColor="accent1" w:themeShade="7F"/>
      <w:sz w:val="24"/>
      <w:szCs w:val="24"/>
    </w:rPr>
  </w:style>
  <w:style w:type="paragraph" w:styleId="aff7">
    <w:name w:val="caption"/>
    <w:basedOn w:val="a"/>
    <w:next w:val="a"/>
    <w:uiPriority w:val="35"/>
    <w:unhideWhenUsed/>
    <w:qFormat/>
    <w:locked/>
    <w:rsid w:val="00A81A96"/>
    <w:pPr>
      <w:spacing w:after="200"/>
    </w:pPr>
    <w:rPr>
      <w:rFonts w:asciiTheme="minorHAnsi" w:eastAsiaTheme="minorHAnsi" w:hAnsiTheme="minorHAnsi" w:cstheme="minorBidi"/>
      <w:b/>
      <w:bCs/>
      <w:color w:val="4F81BD" w:themeColor="accent1"/>
      <w:sz w:val="18"/>
      <w:szCs w:val="18"/>
      <w:lang w:eastAsia="en-US"/>
    </w:rPr>
  </w:style>
  <w:style w:type="character" w:customStyle="1" w:styleId="80">
    <w:name w:val="Заголовок 8 Знак"/>
    <w:basedOn w:val="a0"/>
    <w:link w:val="8"/>
    <w:semiHidden/>
    <w:rsid w:val="00AA4AD0"/>
    <w:rPr>
      <w:rFonts w:asciiTheme="majorHAnsi" w:eastAsiaTheme="majorEastAsia" w:hAnsiTheme="majorHAnsi" w:cstheme="majorBidi"/>
      <w:color w:val="404040" w:themeColor="text1" w:themeTint="BF"/>
    </w:rPr>
  </w:style>
  <w:style w:type="paragraph" w:customStyle="1" w:styleId="aff8">
    <w:name w:val="Примечание"/>
    <w:basedOn w:val="aff0"/>
    <w:qFormat/>
    <w:rsid w:val="00AA4AD0"/>
    <w:pPr>
      <w:framePr w:wrap="around" w:vAnchor="text" w:hAnchor="text" w:y="1"/>
      <w:pBdr>
        <w:top w:val="single" w:sz="12" w:space="1" w:color="auto"/>
        <w:left w:val="single" w:sz="12" w:space="4" w:color="auto"/>
        <w:bottom w:val="single" w:sz="12" w:space="1" w:color="auto"/>
        <w:right w:val="single" w:sz="12" w:space="4" w:color="auto"/>
      </w:pBdr>
      <w:ind w:firstLine="357"/>
      <w:jc w:val="both"/>
    </w:pPr>
    <w:rPr>
      <w:rFonts w:ascii="Calibri" w:hAnsi="Calibri"/>
      <w:sz w:val="22"/>
      <w:szCs w:val="22"/>
      <w:lang w:eastAsia="en-US" w:bidi="en-US"/>
    </w:rPr>
  </w:style>
  <w:style w:type="character" w:customStyle="1" w:styleId="aff9">
    <w:name w:val="Кнопка"/>
    <w:uiPriority w:val="1"/>
    <w:qFormat/>
    <w:rsid w:val="00AA4AD0"/>
    <w:rPr>
      <w:rFonts w:ascii="Calibri" w:hAnsi="Calibri"/>
      <w:b/>
      <w:i/>
      <w:color w:val="4F81BD"/>
      <w:sz w:val="22"/>
    </w:rPr>
  </w:style>
  <w:style w:type="paragraph" w:customStyle="1" w:styleId="pnormal">
    <w:name w:val="p_normal"/>
    <w:basedOn w:val="a"/>
    <w:rsid w:val="00CE03C2"/>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4307433">
      <w:bodyDiv w:val="1"/>
      <w:marLeft w:val="0"/>
      <w:marRight w:val="0"/>
      <w:marTop w:val="0"/>
      <w:marBottom w:val="0"/>
      <w:divBdr>
        <w:top w:val="none" w:sz="0" w:space="0" w:color="auto"/>
        <w:left w:val="none" w:sz="0" w:space="0" w:color="auto"/>
        <w:bottom w:val="none" w:sz="0" w:space="0" w:color="auto"/>
        <w:right w:val="none" w:sz="0" w:space="0" w:color="auto"/>
      </w:divBdr>
    </w:div>
    <w:div w:id="50806944">
      <w:bodyDiv w:val="1"/>
      <w:marLeft w:val="0"/>
      <w:marRight w:val="0"/>
      <w:marTop w:val="0"/>
      <w:marBottom w:val="0"/>
      <w:divBdr>
        <w:top w:val="none" w:sz="0" w:space="0" w:color="auto"/>
        <w:left w:val="none" w:sz="0" w:space="0" w:color="auto"/>
        <w:bottom w:val="none" w:sz="0" w:space="0" w:color="auto"/>
        <w:right w:val="none" w:sz="0" w:space="0" w:color="auto"/>
      </w:divBdr>
      <w:divsChild>
        <w:div w:id="1079257468">
          <w:marLeft w:val="0"/>
          <w:marRight w:val="0"/>
          <w:marTop w:val="30"/>
          <w:marBottom w:val="0"/>
          <w:divBdr>
            <w:top w:val="none" w:sz="0" w:space="0" w:color="auto"/>
            <w:left w:val="none" w:sz="0" w:space="0" w:color="auto"/>
            <w:bottom w:val="none" w:sz="0" w:space="0" w:color="auto"/>
            <w:right w:val="none" w:sz="0" w:space="0" w:color="auto"/>
          </w:divBdr>
        </w:div>
      </w:divsChild>
    </w:div>
    <w:div w:id="234896653">
      <w:bodyDiv w:val="1"/>
      <w:marLeft w:val="0"/>
      <w:marRight w:val="0"/>
      <w:marTop w:val="0"/>
      <w:marBottom w:val="0"/>
      <w:divBdr>
        <w:top w:val="none" w:sz="0" w:space="0" w:color="auto"/>
        <w:left w:val="none" w:sz="0" w:space="0" w:color="auto"/>
        <w:bottom w:val="none" w:sz="0" w:space="0" w:color="auto"/>
        <w:right w:val="none" w:sz="0" w:space="0" w:color="auto"/>
      </w:divBdr>
    </w:div>
    <w:div w:id="407727801">
      <w:bodyDiv w:val="1"/>
      <w:marLeft w:val="0"/>
      <w:marRight w:val="0"/>
      <w:marTop w:val="0"/>
      <w:marBottom w:val="0"/>
      <w:divBdr>
        <w:top w:val="none" w:sz="0" w:space="0" w:color="auto"/>
        <w:left w:val="none" w:sz="0" w:space="0" w:color="auto"/>
        <w:bottom w:val="none" w:sz="0" w:space="0" w:color="auto"/>
        <w:right w:val="none" w:sz="0" w:space="0" w:color="auto"/>
      </w:divBdr>
    </w:div>
    <w:div w:id="892928185">
      <w:bodyDiv w:val="1"/>
      <w:marLeft w:val="0"/>
      <w:marRight w:val="0"/>
      <w:marTop w:val="0"/>
      <w:marBottom w:val="0"/>
      <w:divBdr>
        <w:top w:val="none" w:sz="0" w:space="0" w:color="auto"/>
        <w:left w:val="none" w:sz="0" w:space="0" w:color="auto"/>
        <w:bottom w:val="none" w:sz="0" w:space="0" w:color="auto"/>
        <w:right w:val="none" w:sz="0" w:space="0" w:color="auto"/>
      </w:divBdr>
    </w:div>
    <w:div w:id="925268900">
      <w:bodyDiv w:val="1"/>
      <w:marLeft w:val="0"/>
      <w:marRight w:val="0"/>
      <w:marTop w:val="0"/>
      <w:marBottom w:val="0"/>
      <w:divBdr>
        <w:top w:val="none" w:sz="0" w:space="0" w:color="auto"/>
        <w:left w:val="none" w:sz="0" w:space="0" w:color="auto"/>
        <w:bottom w:val="none" w:sz="0" w:space="0" w:color="auto"/>
        <w:right w:val="none" w:sz="0" w:space="0" w:color="auto"/>
      </w:divBdr>
      <w:divsChild>
        <w:div w:id="1276983239">
          <w:marLeft w:val="0"/>
          <w:marRight w:val="0"/>
          <w:marTop w:val="0"/>
          <w:marBottom w:val="0"/>
          <w:divBdr>
            <w:top w:val="none" w:sz="0" w:space="0" w:color="auto"/>
            <w:left w:val="none" w:sz="0" w:space="0" w:color="auto"/>
            <w:bottom w:val="none" w:sz="0" w:space="0" w:color="auto"/>
            <w:right w:val="none" w:sz="0" w:space="0" w:color="auto"/>
          </w:divBdr>
          <w:divsChild>
            <w:div w:id="1442384345">
              <w:marLeft w:val="0"/>
              <w:marRight w:val="0"/>
              <w:marTop w:val="0"/>
              <w:marBottom w:val="0"/>
              <w:divBdr>
                <w:top w:val="none" w:sz="0" w:space="0" w:color="auto"/>
                <w:left w:val="none" w:sz="0" w:space="0" w:color="auto"/>
                <w:bottom w:val="none" w:sz="0" w:space="0" w:color="auto"/>
                <w:right w:val="none" w:sz="0" w:space="0" w:color="auto"/>
              </w:divBdr>
              <w:divsChild>
                <w:div w:id="1812671620">
                  <w:marLeft w:val="0"/>
                  <w:marRight w:val="0"/>
                  <w:marTop w:val="0"/>
                  <w:marBottom w:val="0"/>
                  <w:divBdr>
                    <w:top w:val="none" w:sz="0" w:space="0" w:color="auto"/>
                    <w:left w:val="none" w:sz="0" w:space="0" w:color="auto"/>
                    <w:bottom w:val="none" w:sz="0" w:space="0" w:color="auto"/>
                    <w:right w:val="none" w:sz="0" w:space="0" w:color="auto"/>
                  </w:divBdr>
                  <w:divsChild>
                    <w:div w:id="1833570006">
                      <w:marLeft w:val="0"/>
                      <w:marRight w:val="0"/>
                      <w:marTop w:val="0"/>
                      <w:marBottom w:val="0"/>
                      <w:divBdr>
                        <w:top w:val="none" w:sz="0" w:space="0" w:color="auto"/>
                        <w:left w:val="none" w:sz="0" w:space="0" w:color="auto"/>
                        <w:bottom w:val="none" w:sz="0" w:space="0" w:color="auto"/>
                        <w:right w:val="none" w:sz="0" w:space="0" w:color="auto"/>
                      </w:divBdr>
                      <w:divsChild>
                        <w:div w:id="1117258615">
                          <w:marLeft w:val="3631"/>
                          <w:marRight w:val="4132"/>
                          <w:marTop w:val="0"/>
                          <w:marBottom w:val="0"/>
                          <w:divBdr>
                            <w:top w:val="none" w:sz="0" w:space="0" w:color="auto"/>
                            <w:left w:val="none" w:sz="0" w:space="0" w:color="auto"/>
                            <w:bottom w:val="none" w:sz="0" w:space="0" w:color="auto"/>
                            <w:right w:val="none" w:sz="0" w:space="0" w:color="auto"/>
                          </w:divBdr>
                          <w:divsChild>
                            <w:div w:id="446044193">
                              <w:marLeft w:val="0"/>
                              <w:marRight w:val="0"/>
                              <w:marTop w:val="0"/>
                              <w:marBottom w:val="0"/>
                              <w:divBdr>
                                <w:top w:val="none" w:sz="0" w:space="0" w:color="auto"/>
                                <w:left w:val="none" w:sz="0" w:space="0" w:color="auto"/>
                                <w:bottom w:val="none" w:sz="0" w:space="0" w:color="auto"/>
                                <w:right w:val="none" w:sz="0" w:space="0" w:color="auto"/>
                              </w:divBdr>
                              <w:divsChild>
                                <w:div w:id="1789742836">
                                  <w:marLeft w:val="0"/>
                                  <w:marRight w:val="0"/>
                                  <w:marTop w:val="0"/>
                                  <w:marBottom w:val="0"/>
                                  <w:divBdr>
                                    <w:top w:val="none" w:sz="0" w:space="0" w:color="auto"/>
                                    <w:left w:val="none" w:sz="0" w:space="0" w:color="auto"/>
                                    <w:bottom w:val="none" w:sz="0" w:space="0" w:color="auto"/>
                                    <w:right w:val="none" w:sz="0" w:space="0" w:color="auto"/>
                                  </w:divBdr>
                                  <w:divsChild>
                                    <w:div w:id="1125200497">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568803883">
                                          <w:marLeft w:val="0"/>
                                          <w:marRight w:val="0"/>
                                          <w:marTop w:val="0"/>
                                          <w:marBottom w:val="376"/>
                                          <w:divBdr>
                                            <w:top w:val="none" w:sz="0" w:space="0" w:color="auto"/>
                                            <w:left w:val="none" w:sz="0" w:space="0" w:color="auto"/>
                                            <w:bottom w:val="none" w:sz="0" w:space="0" w:color="auto"/>
                                            <w:right w:val="none" w:sz="0" w:space="0" w:color="auto"/>
                                          </w:divBdr>
                                        </w:div>
                                        <w:div w:id="1290278682">
                                          <w:marLeft w:val="0"/>
                                          <w:marRight w:val="0"/>
                                          <w:marTop w:val="0"/>
                                          <w:marBottom w:val="0"/>
                                          <w:divBdr>
                                            <w:top w:val="none" w:sz="0" w:space="0" w:color="auto"/>
                                            <w:left w:val="none" w:sz="0" w:space="0" w:color="auto"/>
                                            <w:bottom w:val="none" w:sz="0" w:space="0" w:color="auto"/>
                                            <w:right w:val="none" w:sz="0" w:space="0" w:color="auto"/>
                                          </w:divBdr>
                                        </w:div>
                                      </w:divsChild>
                                    </w:div>
                                    <w:div w:id="882712919">
                                      <w:marLeft w:val="0"/>
                                      <w:marRight w:val="0"/>
                                      <w:marTop w:val="0"/>
                                      <w:marBottom w:val="376"/>
                                      <w:divBdr>
                                        <w:top w:val="single" w:sz="12" w:space="16" w:color="FFF568"/>
                                        <w:left w:val="single" w:sz="4" w:space="19" w:color="E1E1E1"/>
                                        <w:bottom w:val="single" w:sz="4" w:space="16" w:color="E1E1E1"/>
                                        <w:right w:val="single" w:sz="4" w:space="19" w:color="E1E1E1"/>
                                      </w:divBdr>
                                    </w:div>
                                    <w:div w:id="1579244449">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82596317">
                                          <w:marLeft w:val="0"/>
                                          <w:marRight w:val="0"/>
                                          <w:marTop w:val="0"/>
                                          <w:marBottom w:val="250"/>
                                          <w:divBdr>
                                            <w:top w:val="none" w:sz="0" w:space="0" w:color="auto"/>
                                            <w:left w:val="none" w:sz="0" w:space="0" w:color="auto"/>
                                            <w:bottom w:val="none" w:sz="0" w:space="0" w:color="auto"/>
                                            <w:right w:val="none" w:sz="0" w:space="0" w:color="auto"/>
                                          </w:divBdr>
                                        </w:div>
                                        <w:div w:id="1649700047">
                                          <w:marLeft w:val="0"/>
                                          <w:marRight w:val="0"/>
                                          <w:marTop w:val="0"/>
                                          <w:marBottom w:val="376"/>
                                          <w:divBdr>
                                            <w:top w:val="none" w:sz="0" w:space="0" w:color="auto"/>
                                            <w:left w:val="none" w:sz="0" w:space="0" w:color="auto"/>
                                            <w:bottom w:val="none" w:sz="0" w:space="0" w:color="auto"/>
                                            <w:right w:val="none" w:sz="0" w:space="0" w:color="auto"/>
                                          </w:divBdr>
                                        </w:div>
                                      </w:divsChild>
                                    </w:div>
                                    <w:div w:id="1223447877">
                                      <w:marLeft w:val="0"/>
                                      <w:marRight w:val="0"/>
                                      <w:marTop w:val="0"/>
                                      <w:marBottom w:val="376"/>
                                      <w:divBdr>
                                        <w:top w:val="none" w:sz="0" w:space="0" w:color="auto"/>
                                        <w:left w:val="none" w:sz="0" w:space="0" w:color="auto"/>
                                        <w:bottom w:val="none" w:sz="0" w:space="0" w:color="auto"/>
                                        <w:right w:val="none" w:sz="0" w:space="0" w:color="auto"/>
                                      </w:divBdr>
                                    </w:div>
                                    <w:div w:id="1764917106">
                                      <w:marLeft w:val="0"/>
                                      <w:marRight w:val="0"/>
                                      <w:marTop w:val="0"/>
                                      <w:marBottom w:val="0"/>
                                      <w:divBdr>
                                        <w:top w:val="none" w:sz="0" w:space="0" w:color="auto"/>
                                        <w:left w:val="none" w:sz="0" w:space="0" w:color="auto"/>
                                        <w:bottom w:val="none" w:sz="0" w:space="0" w:color="auto"/>
                                        <w:right w:val="none" w:sz="0" w:space="0" w:color="auto"/>
                                      </w:divBdr>
                                    </w:div>
                                    <w:div w:id="1926305883">
                                      <w:marLeft w:val="0"/>
                                      <w:marRight w:val="0"/>
                                      <w:marTop w:val="0"/>
                                      <w:marBottom w:val="0"/>
                                      <w:divBdr>
                                        <w:top w:val="none" w:sz="0" w:space="0" w:color="auto"/>
                                        <w:left w:val="none" w:sz="0" w:space="0" w:color="auto"/>
                                        <w:bottom w:val="none" w:sz="0" w:space="0" w:color="auto"/>
                                        <w:right w:val="none" w:sz="0" w:space="0" w:color="auto"/>
                                      </w:divBdr>
                                    </w:div>
                                    <w:div w:id="1291547859">
                                      <w:marLeft w:val="0"/>
                                      <w:marRight w:val="0"/>
                                      <w:marTop w:val="0"/>
                                      <w:marBottom w:val="0"/>
                                      <w:divBdr>
                                        <w:top w:val="none" w:sz="0" w:space="0" w:color="auto"/>
                                        <w:left w:val="none" w:sz="0" w:space="0" w:color="auto"/>
                                        <w:bottom w:val="none" w:sz="0" w:space="0" w:color="auto"/>
                                        <w:right w:val="none" w:sz="0" w:space="0" w:color="auto"/>
                                      </w:divBdr>
                                      <w:divsChild>
                                        <w:div w:id="763960130">
                                          <w:marLeft w:val="0"/>
                                          <w:marRight w:val="0"/>
                                          <w:marTop w:val="0"/>
                                          <w:marBottom w:val="0"/>
                                          <w:divBdr>
                                            <w:top w:val="none" w:sz="0" w:space="0" w:color="auto"/>
                                            <w:left w:val="none" w:sz="0" w:space="0" w:color="auto"/>
                                            <w:bottom w:val="none" w:sz="0" w:space="0" w:color="auto"/>
                                            <w:right w:val="none" w:sz="0" w:space="0" w:color="auto"/>
                                          </w:divBdr>
                                          <w:divsChild>
                                            <w:div w:id="2012902649">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5748">
                                  <w:marLeft w:val="0"/>
                                  <w:marRight w:val="0"/>
                                  <w:marTop w:val="0"/>
                                  <w:marBottom w:val="0"/>
                                  <w:divBdr>
                                    <w:top w:val="none" w:sz="0" w:space="0" w:color="auto"/>
                                    <w:left w:val="none" w:sz="0" w:space="0" w:color="auto"/>
                                    <w:bottom w:val="none" w:sz="0" w:space="0" w:color="auto"/>
                                    <w:right w:val="none" w:sz="0" w:space="0" w:color="auto"/>
                                  </w:divBdr>
                                  <w:divsChild>
                                    <w:div w:id="509485728">
                                      <w:marLeft w:val="0"/>
                                      <w:marRight w:val="0"/>
                                      <w:marTop w:val="0"/>
                                      <w:marBottom w:val="0"/>
                                      <w:divBdr>
                                        <w:top w:val="none" w:sz="0" w:space="0" w:color="auto"/>
                                        <w:left w:val="none" w:sz="0" w:space="0" w:color="auto"/>
                                        <w:bottom w:val="none" w:sz="0" w:space="0" w:color="auto"/>
                                        <w:right w:val="none" w:sz="0" w:space="0" w:color="auto"/>
                                      </w:divBdr>
                                      <w:divsChild>
                                        <w:div w:id="2065912331">
                                          <w:marLeft w:val="-188"/>
                                          <w:marRight w:val="-188"/>
                                          <w:marTop w:val="100"/>
                                          <w:marBottom w:val="0"/>
                                          <w:divBdr>
                                            <w:top w:val="none" w:sz="0" w:space="0" w:color="auto"/>
                                            <w:left w:val="none" w:sz="0" w:space="0" w:color="auto"/>
                                            <w:bottom w:val="none" w:sz="0" w:space="0" w:color="auto"/>
                                            <w:right w:val="none" w:sz="0" w:space="0" w:color="auto"/>
                                          </w:divBdr>
                                          <w:divsChild>
                                            <w:div w:id="664165380">
                                              <w:marLeft w:val="0"/>
                                              <w:marRight w:val="0"/>
                                              <w:marTop w:val="0"/>
                                              <w:marBottom w:val="376"/>
                                              <w:divBdr>
                                                <w:top w:val="none" w:sz="0" w:space="0" w:color="auto"/>
                                                <w:left w:val="none" w:sz="0" w:space="0" w:color="auto"/>
                                                <w:bottom w:val="none" w:sz="0" w:space="0" w:color="auto"/>
                                                <w:right w:val="none" w:sz="0" w:space="0" w:color="auto"/>
                                              </w:divBdr>
                                              <w:divsChild>
                                                <w:div w:id="2079666194">
                                                  <w:marLeft w:val="0"/>
                                                  <w:marRight w:val="0"/>
                                                  <w:marTop w:val="0"/>
                                                  <w:marBottom w:val="330"/>
                                                  <w:divBdr>
                                                    <w:top w:val="none" w:sz="0" w:space="0" w:color="auto"/>
                                                    <w:left w:val="none" w:sz="0" w:space="0" w:color="auto"/>
                                                    <w:bottom w:val="none" w:sz="0" w:space="0" w:color="auto"/>
                                                    <w:right w:val="none" w:sz="0" w:space="0" w:color="auto"/>
                                                  </w:divBdr>
                                                </w:div>
                                                <w:div w:id="636688083">
                                                  <w:marLeft w:val="0"/>
                                                  <w:marRight w:val="0"/>
                                                  <w:marTop w:val="0"/>
                                                  <w:marBottom w:val="360"/>
                                                  <w:divBdr>
                                                    <w:top w:val="none" w:sz="0" w:space="0" w:color="auto"/>
                                                    <w:left w:val="none" w:sz="0" w:space="0" w:color="auto"/>
                                                    <w:bottom w:val="none" w:sz="0" w:space="0" w:color="auto"/>
                                                    <w:right w:val="none" w:sz="0" w:space="0" w:color="auto"/>
                                                  </w:divBdr>
                                                </w:div>
                                                <w:div w:id="692849952">
                                                  <w:marLeft w:val="0"/>
                                                  <w:marRight w:val="0"/>
                                                  <w:marTop w:val="0"/>
                                                  <w:marBottom w:val="360"/>
                                                  <w:divBdr>
                                                    <w:top w:val="none" w:sz="0" w:space="0" w:color="auto"/>
                                                    <w:left w:val="none" w:sz="0" w:space="0" w:color="auto"/>
                                                    <w:bottom w:val="none" w:sz="0" w:space="0" w:color="auto"/>
                                                    <w:right w:val="none" w:sz="0" w:space="0" w:color="auto"/>
                                                  </w:divBdr>
                                                </w:div>
                                                <w:div w:id="349992205">
                                                  <w:marLeft w:val="0"/>
                                                  <w:marRight w:val="0"/>
                                                  <w:marTop w:val="0"/>
                                                  <w:marBottom w:val="360"/>
                                                  <w:divBdr>
                                                    <w:top w:val="none" w:sz="0" w:space="0" w:color="auto"/>
                                                    <w:left w:val="none" w:sz="0" w:space="0" w:color="auto"/>
                                                    <w:bottom w:val="none" w:sz="0" w:space="0" w:color="auto"/>
                                                    <w:right w:val="none" w:sz="0" w:space="0" w:color="auto"/>
                                                  </w:divBdr>
                                                </w:div>
                                                <w:div w:id="756635633">
                                                  <w:marLeft w:val="0"/>
                                                  <w:marRight w:val="0"/>
                                                  <w:marTop w:val="0"/>
                                                  <w:marBottom w:val="360"/>
                                                  <w:divBdr>
                                                    <w:top w:val="none" w:sz="0" w:space="0" w:color="auto"/>
                                                    <w:left w:val="none" w:sz="0" w:space="0" w:color="auto"/>
                                                    <w:bottom w:val="none" w:sz="0" w:space="0" w:color="auto"/>
                                                    <w:right w:val="none" w:sz="0" w:space="0" w:color="auto"/>
                                                  </w:divBdr>
                                                </w:div>
                                                <w:div w:id="1438253204">
                                                  <w:marLeft w:val="0"/>
                                                  <w:marRight w:val="0"/>
                                                  <w:marTop w:val="0"/>
                                                  <w:marBottom w:val="360"/>
                                                  <w:divBdr>
                                                    <w:top w:val="none" w:sz="0" w:space="0" w:color="auto"/>
                                                    <w:left w:val="none" w:sz="0" w:space="0" w:color="auto"/>
                                                    <w:bottom w:val="none" w:sz="0" w:space="0" w:color="auto"/>
                                                    <w:right w:val="none" w:sz="0" w:space="0" w:color="auto"/>
                                                  </w:divBdr>
                                                </w:div>
                                              </w:divsChild>
                                            </w:div>
                                            <w:div w:id="1649552280">
                                              <w:marLeft w:val="0"/>
                                              <w:marRight w:val="0"/>
                                              <w:marTop w:val="0"/>
                                              <w:marBottom w:val="376"/>
                                              <w:divBdr>
                                                <w:top w:val="none" w:sz="0" w:space="0" w:color="auto"/>
                                                <w:left w:val="none" w:sz="0" w:space="0" w:color="auto"/>
                                                <w:bottom w:val="none" w:sz="0" w:space="0" w:color="auto"/>
                                                <w:right w:val="none" w:sz="0" w:space="0" w:color="auto"/>
                                              </w:divBdr>
                                              <w:divsChild>
                                                <w:div w:id="734477146">
                                                  <w:marLeft w:val="0"/>
                                                  <w:marRight w:val="0"/>
                                                  <w:marTop w:val="0"/>
                                                  <w:marBottom w:val="330"/>
                                                  <w:divBdr>
                                                    <w:top w:val="none" w:sz="0" w:space="0" w:color="auto"/>
                                                    <w:left w:val="none" w:sz="0" w:space="0" w:color="auto"/>
                                                    <w:bottom w:val="none" w:sz="0" w:space="0" w:color="auto"/>
                                                    <w:right w:val="none" w:sz="0" w:space="0" w:color="auto"/>
                                                  </w:divBdr>
                                                </w:div>
                                                <w:div w:id="250092397">
                                                  <w:marLeft w:val="0"/>
                                                  <w:marRight w:val="0"/>
                                                  <w:marTop w:val="0"/>
                                                  <w:marBottom w:val="360"/>
                                                  <w:divBdr>
                                                    <w:top w:val="none" w:sz="0" w:space="0" w:color="auto"/>
                                                    <w:left w:val="none" w:sz="0" w:space="0" w:color="auto"/>
                                                    <w:bottom w:val="none" w:sz="0" w:space="0" w:color="auto"/>
                                                    <w:right w:val="none" w:sz="0" w:space="0" w:color="auto"/>
                                                  </w:divBdr>
                                                </w:div>
                                                <w:div w:id="935751543">
                                                  <w:marLeft w:val="0"/>
                                                  <w:marRight w:val="0"/>
                                                  <w:marTop w:val="0"/>
                                                  <w:marBottom w:val="360"/>
                                                  <w:divBdr>
                                                    <w:top w:val="none" w:sz="0" w:space="0" w:color="auto"/>
                                                    <w:left w:val="none" w:sz="0" w:space="0" w:color="auto"/>
                                                    <w:bottom w:val="none" w:sz="0" w:space="0" w:color="auto"/>
                                                    <w:right w:val="none" w:sz="0" w:space="0" w:color="auto"/>
                                                  </w:divBdr>
                                                </w:div>
                                                <w:div w:id="1400981394">
                                                  <w:marLeft w:val="0"/>
                                                  <w:marRight w:val="0"/>
                                                  <w:marTop w:val="0"/>
                                                  <w:marBottom w:val="360"/>
                                                  <w:divBdr>
                                                    <w:top w:val="none" w:sz="0" w:space="0" w:color="auto"/>
                                                    <w:left w:val="none" w:sz="0" w:space="0" w:color="auto"/>
                                                    <w:bottom w:val="none" w:sz="0" w:space="0" w:color="auto"/>
                                                    <w:right w:val="none" w:sz="0" w:space="0" w:color="auto"/>
                                                  </w:divBdr>
                                                </w:div>
                                                <w:div w:id="1427849422">
                                                  <w:marLeft w:val="0"/>
                                                  <w:marRight w:val="0"/>
                                                  <w:marTop w:val="0"/>
                                                  <w:marBottom w:val="360"/>
                                                  <w:divBdr>
                                                    <w:top w:val="none" w:sz="0" w:space="0" w:color="auto"/>
                                                    <w:left w:val="none" w:sz="0" w:space="0" w:color="auto"/>
                                                    <w:bottom w:val="none" w:sz="0" w:space="0" w:color="auto"/>
                                                    <w:right w:val="none" w:sz="0" w:space="0" w:color="auto"/>
                                                  </w:divBdr>
                                                </w:div>
                                                <w:div w:id="1167207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487676523">
                                      <w:marLeft w:val="0"/>
                                      <w:marRight w:val="0"/>
                                      <w:marTop w:val="0"/>
                                      <w:marBottom w:val="480"/>
                                      <w:divBdr>
                                        <w:top w:val="none" w:sz="0" w:space="0" w:color="auto"/>
                                        <w:left w:val="none" w:sz="0" w:space="0" w:color="auto"/>
                                        <w:bottom w:val="none" w:sz="0" w:space="0" w:color="auto"/>
                                        <w:right w:val="none" w:sz="0" w:space="0" w:color="auto"/>
                                      </w:divBdr>
                                      <w:divsChild>
                                        <w:div w:id="35159647">
                                          <w:marLeft w:val="0"/>
                                          <w:marRight w:val="0"/>
                                          <w:marTop w:val="0"/>
                                          <w:marBottom w:val="0"/>
                                          <w:divBdr>
                                            <w:top w:val="none" w:sz="0" w:space="0" w:color="auto"/>
                                            <w:left w:val="none" w:sz="0" w:space="0" w:color="auto"/>
                                            <w:bottom w:val="none" w:sz="0" w:space="0" w:color="auto"/>
                                            <w:right w:val="none" w:sz="0" w:space="0" w:color="auto"/>
                                          </w:divBdr>
                                          <w:divsChild>
                                            <w:div w:id="1431463683">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 w:id="716704172">
                                  <w:marLeft w:val="0"/>
                                  <w:marRight w:val="0"/>
                                  <w:marTop w:val="0"/>
                                  <w:marBottom w:val="0"/>
                                  <w:divBdr>
                                    <w:top w:val="none" w:sz="0" w:space="0" w:color="auto"/>
                                    <w:left w:val="none" w:sz="0" w:space="0" w:color="auto"/>
                                    <w:bottom w:val="none" w:sz="0" w:space="0" w:color="auto"/>
                                    <w:right w:val="none" w:sz="0" w:space="0" w:color="auto"/>
                                  </w:divBdr>
                                  <w:divsChild>
                                    <w:div w:id="1897273473">
                                      <w:marLeft w:val="0"/>
                                      <w:marRight w:val="0"/>
                                      <w:marTop w:val="0"/>
                                      <w:marBottom w:val="480"/>
                                      <w:divBdr>
                                        <w:top w:val="none" w:sz="0" w:space="0" w:color="auto"/>
                                        <w:left w:val="none" w:sz="0" w:space="0" w:color="auto"/>
                                        <w:bottom w:val="none" w:sz="0" w:space="0" w:color="auto"/>
                                        <w:right w:val="none" w:sz="0" w:space="0" w:color="auto"/>
                                      </w:divBdr>
                                      <w:divsChild>
                                        <w:div w:id="1247306454">
                                          <w:marLeft w:val="0"/>
                                          <w:marRight w:val="0"/>
                                          <w:marTop w:val="0"/>
                                          <w:marBottom w:val="330"/>
                                          <w:divBdr>
                                            <w:top w:val="none" w:sz="0" w:space="0" w:color="auto"/>
                                            <w:left w:val="none" w:sz="0" w:space="0" w:color="auto"/>
                                            <w:bottom w:val="none" w:sz="0" w:space="0" w:color="auto"/>
                                            <w:right w:val="none" w:sz="0" w:space="0" w:color="auto"/>
                                          </w:divBdr>
                                        </w:div>
                                        <w:div w:id="1196045238">
                                          <w:marLeft w:val="0"/>
                                          <w:marRight w:val="0"/>
                                          <w:marTop w:val="0"/>
                                          <w:marBottom w:val="360"/>
                                          <w:divBdr>
                                            <w:top w:val="none" w:sz="0" w:space="0" w:color="auto"/>
                                            <w:left w:val="none" w:sz="0" w:space="0" w:color="auto"/>
                                            <w:bottom w:val="none" w:sz="0" w:space="0" w:color="auto"/>
                                            <w:right w:val="none" w:sz="0" w:space="0" w:color="auto"/>
                                          </w:divBdr>
                                        </w:div>
                                        <w:div w:id="2136747891">
                                          <w:marLeft w:val="0"/>
                                          <w:marRight w:val="0"/>
                                          <w:marTop w:val="0"/>
                                          <w:marBottom w:val="0"/>
                                          <w:divBdr>
                                            <w:top w:val="none" w:sz="0" w:space="0" w:color="auto"/>
                                            <w:left w:val="none" w:sz="0" w:space="0" w:color="auto"/>
                                            <w:bottom w:val="none" w:sz="0" w:space="0" w:color="auto"/>
                                            <w:right w:val="none" w:sz="0" w:space="0" w:color="auto"/>
                                          </w:divBdr>
                                          <w:divsChild>
                                            <w:div w:id="1713462308">
                                              <w:marLeft w:val="0"/>
                                              <w:marRight w:val="0"/>
                                              <w:marTop w:val="0"/>
                                              <w:marBottom w:val="38"/>
                                              <w:divBdr>
                                                <w:top w:val="none" w:sz="0" w:space="0" w:color="auto"/>
                                                <w:left w:val="none" w:sz="0" w:space="0" w:color="auto"/>
                                                <w:bottom w:val="none" w:sz="0" w:space="0" w:color="auto"/>
                                                <w:right w:val="none" w:sz="0" w:space="0" w:color="auto"/>
                                              </w:divBdr>
                                            </w:div>
                                            <w:div w:id="2073657022">
                                              <w:marLeft w:val="0"/>
                                              <w:marRight w:val="0"/>
                                              <w:marTop w:val="0"/>
                                              <w:marBottom w:val="3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24002">
                      <w:marLeft w:val="-15277"/>
                      <w:marRight w:val="0"/>
                      <w:marTop w:val="0"/>
                      <w:marBottom w:val="0"/>
                      <w:divBdr>
                        <w:top w:val="none" w:sz="0" w:space="0" w:color="auto"/>
                        <w:left w:val="none" w:sz="0" w:space="0" w:color="auto"/>
                        <w:bottom w:val="none" w:sz="0" w:space="0" w:color="auto"/>
                        <w:right w:val="none" w:sz="0" w:space="0" w:color="auto"/>
                      </w:divBdr>
                      <w:divsChild>
                        <w:div w:id="1624000606">
                          <w:marLeft w:val="0"/>
                          <w:marRight w:val="0"/>
                          <w:marTop w:val="0"/>
                          <w:marBottom w:val="0"/>
                          <w:divBdr>
                            <w:top w:val="none" w:sz="0" w:space="0" w:color="auto"/>
                            <w:left w:val="none" w:sz="0" w:space="0" w:color="auto"/>
                            <w:bottom w:val="none" w:sz="0" w:space="0" w:color="auto"/>
                            <w:right w:val="none" w:sz="0" w:space="0" w:color="auto"/>
                          </w:divBdr>
                          <w:divsChild>
                            <w:div w:id="611939913">
                              <w:marLeft w:val="0"/>
                              <w:marRight w:val="0"/>
                              <w:marTop w:val="0"/>
                              <w:marBottom w:val="0"/>
                              <w:divBdr>
                                <w:top w:val="none" w:sz="0" w:space="0" w:color="auto"/>
                                <w:left w:val="none" w:sz="0" w:space="0" w:color="auto"/>
                                <w:bottom w:val="none" w:sz="0" w:space="0" w:color="auto"/>
                                <w:right w:val="none" w:sz="0" w:space="0" w:color="auto"/>
                              </w:divBdr>
                              <w:divsChild>
                                <w:div w:id="595788691">
                                  <w:marLeft w:val="0"/>
                                  <w:marRight w:val="0"/>
                                  <w:marTop w:val="0"/>
                                  <w:marBottom w:val="250"/>
                                  <w:divBdr>
                                    <w:top w:val="none" w:sz="0" w:space="0" w:color="auto"/>
                                    <w:left w:val="none" w:sz="0" w:space="0" w:color="auto"/>
                                    <w:bottom w:val="none" w:sz="0" w:space="0" w:color="auto"/>
                                    <w:right w:val="none" w:sz="0" w:space="0" w:color="auto"/>
                                  </w:divBdr>
                                  <w:divsChild>
                                    <w:div w:id="976640948">
                                      <w:marLeft w:val="0"/>
                                      <w:marRight w:val="0"/>
                                      <w:marTop w:val="0"/>
                                      <w:marBottom w:val="0"/>
                                      <w:divBdr>
                                        <w:top w:val="none" w:sz="0" w:space="0" w:color="auto"/>
                                        <w:left w:val="none" w:sz="0" w:space="0" w:color="auto"/>
                                        <w:bottom w:val="none" w:sz="0" w:space="0" w:color="auto"/>
                                        <w:right w:val="none" w:sz="0" w:space="0" w:color="auto"/>
                                      </w:divBdr>
                                      <w:divsChild>
                                        <w:div w:id="4260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465">
                              <w:marLeft w:val="0"/>
                              <w:marRight w:val="0"/>
                              <w:marTop w:val="0"/>
                              <w:marBottom w:val="0"/>
                              <w:divBdr>
                                <w:top w:val="none" w:sz="0" w:space="0" w:color="auto"/>
                                <w:left w:val="none" w:sz="0" w:space="0" w:color="auto"/>
                                <w:bottom w:val="none" w:sz="0" w:space="0" w:color="auto"/>
                                <w:right w:val="none" w:sz="0" w:space="0" w:color="auto"/>
                              </w:divBdr>
                              <w:divsChild>
                                <w:div w:id="1863662254">
                                  <w:marLeft w:val="0"/>
                                  <w:marRight w:val="0"/>
                                  <w:marTop w:val="250"/>
                                  <w:marBottom w:val="250"/>
                                  <w:divBdr>
                                    <w:top w:val="none" w:sz="0" w:space="0" w:color="auto"/>
                                    <w:left w:val="none" w:sz="0" w:space="0" w:color="auto"/>
                                    <w:bottom w:val="none" w:sz="0" w:space="0" w:color="auto"/>
                                    <w:right w:val="none" w:sz="0" w:space="0" w:color="auto"/>
                                  </w:divBdr>
                                  <w:divsChild>
                                    <w:div w:id="30082149">
                                      <w:marLeft w:val="0"/>
                                      <w:marRight w:val="0"/>
                                      <w:marTop w:val="0"/>
                                      <w:marBottom w:val="330"/>
                                      <w:divBdr>
                                        <w:top w:val="none" w:sz="0" w:space="0" w:color="auto"/>
                                        <w:left w:val="none" w:sz="0" w:space="0" w:color="auto"/>
                                        <w:bottom w:val="none" w:sz="0" w:space="0" w:color="auto"/>
                                        <w:right w:val="none" w:sz="0" w:space="0" w:color="auto"/>
                                      </w:divBdr>
                                    </w:div>
                                    <w:div w:id="432281921">
                                      <w:marLeft w:val="0"/>
                                      <w:marRight w:val="0"/>
                                      <w:marTop w:val="0"/>
                                      <w:marBottom w:val="360"/>
                                      <w:divBdr>
                                        <w:top w:val="none" w:sz="0" w:space="0" w:color="auto"/>
                                        <w:left w:val="none" w:sz="0" w:space="0" w:color="auto"/>
                                        <w:bottom w:val="none" w:sz="0" w:space="0" w:color="auto"/>
                                        <w:right w:val="none" w:sz="0" w:space="0" w:color="auto"/>
                                      </w:divBdr>
                                    </w:div>
                                  </w:divsChild>
                                </w:div>
                                <w:div w:id="2123650491">
                                  <w:marLeft w:val="0"/>
                                  <w:marRight w:val="0"/>
                                  <w:marTop w:val="0"/>
                                  <w:marBottom w:val="250"/>
                                  <w:divBdr>
                                    <w:top w:val="none" w:sz="0" w:space="0" w:color="auto"/>
                                    <w:left w:val="none" w:sz="0" w:space="0" w:color="auto"/>
                                    <w:bottom w:val="none" w:sz="0" w:space="0" w:color="auto"/>
                                    <w:right w:val="none" w:sz="0" w:space="0" w:color="auto"/>
                                  </w:divBdr>
                                  <w:divsChild>
                                    <w:div w:id="923299702">
                                      <w:marLeft w:val="0"/>
                                      <w:marRight w:val="0"/>
                                      <w:marTop w:val="0"/>
                                      <w:marBottom w:val="330"/>
                                      <w:divBdr>
                                        <w:top w:val="none" w:sz="0" w:space="0" w:color="auto"/>
                                        <w:left w:val="none" w:sz="0" w:space="0" w:color="auto"/>
                                        <w:bottom w:val="none" w:sz="0" w:space="0" w:color="auto"/>
                                        <w:right w:val="none" w:sz="0" w:space="0" w:color="auto"/>
                                      </w:divBdr>
                                    </w:div>
                                    <w:div w:id="747381046">
                                      <w:marLeft w:val="0"/>
                                      <w:marRight w:val="0"/>
                                      <w:marTop w:val="0"/>
                                      <w:marBottom w:val="360"/>
                                      <w:divBdr>
                                        <w:top w:val="none" w:sz="0" w:space="0" w:color="auto"/>
                                        <w:left w:val="none" w:sz="0" w:space="0" w:color="auto"/>
                                        <w:bottom w:val="none" w:sz="0" w:space="0" w:color="auto"/>
                                        <w:right w:val="none" w:sz="0" w:space="0" w:color="auto"/>
                                      </w:divBdr>
                                    </w:div>
                                    <w:div w:id="778766279">
                                      <w:marLeft w:val="0"/>
                                      <w:marRight w:val="0"/>
                                      <w:marTop w:val="0"/>
                                      <w:marBottom w:val="360"/>
                                      <w:divBdr>
                                        <w:top w:val="none" w:sz="0" w:space="0" w:color="auto"/>
                                        <w:left w:val="none" w:sz="0" w:space="0" w:color="auto"/>
                                        <w:bottom w:val="none" w:sz="0" w:space="0" w:color="auto"/>
                                        <w:right w:val="none" w:sz="0" w:space="0" w:color="auto"/>
                                      </w:divBdr>
                                    </w:div>
                                    <w:div w:id="1853763606">
                                      <w:marLeft w:val="0"/>
                                      <w:marRight w:val="0"/>
                                      <w:marTop w:val="0"/>
                                      <w:marBottom w:val="360"/>
                                      <w:divBdr>
                                        <w:top w:val="none" w:sz="0" w:space="0" w:color="auto"/>
                                        <w:left w:val="none" w:sz="0" w:space="0" w:color="auto"/>
                                        <w:bottom w:val="none" w:sz="0" w:space="0" w:color="auto"/>
                                        <w:right w:val="none" w:sz="0" w:space="0" w:color="auto"/>
                                      </w:divBdr>
                                    </w:div>
                                    <w:div w:id="1101140912">
                                      <w:marLeft w:val="0"/>
                                      <w:marRight w:val="0"/>
                                      <w:marTop w:val="0"/>
                                      <w:marBottom w:val="360"/>
                                      <w:divBdr>
                                        <w:top w:val="none" w:sz="0" w:space="0" w:color="auto"/>
                                        <w:left w:val="none" w:sz="0" w:space="0" w:color="auto"/>
                                        <w:bottom w:val="none" w:sz="0" w:space="0" w:color="auto"/>
                                        <w:right w:val="none" w:sz="0" w:space="0" w:color="auto"/>
                                      </w:divBdr>
                                    </w:div>
                                    <w:div w:id="1713458216">
                                      <w:marLeft w:val="0"/>
                                      <w:marRight w:val="0"/>
                                      <w:marTop w:val="0"/>
                                      <w:marBottom w:val="360"/>
                                      <w:divBdr>
                                        <w:top w:val="none" w:sz="0" w:space="0" w:color="auto"/>
                                        <w:left w:val="none" w:sz="0" w:space="0" w:color="auto"/>
                                        <w:bottom w:val="none" w:sz="0" w:space="0" w:color="auto"/>
                                        <w:right w:val="none" w:sz="0" w:space="0" w:color="auto"/>
                                      </w:divBdr>
                                    </w:div>
                                    <w:div w:id="801117142">
                                      <w:marLeft w:val="0"/>
                                      <w:marRight w:val="0"/>
                                      <w:marTop w:val="0"/>
                                      <w:marBottom w:val="360"/>
                                      <w:divBdr>
                                        <w:top w:val="none" w:sz="0" w:space="0" w:color="auto"/>
                                        <w:left w:val="none" w:sz="0" w:space="0" w:color="auto"/>
                                        <w:bottom w:val="none" w:sz="0" w:space="0" w:color="auto"/>
                                        <w:right w:val="none" w:sz="0" w:space="0" w:color="auto"/>
                                      </w:divBdr>
                                    </w:div>
                                    <w:div w:id="224337790">
                                      <w:marLeft w:val="0"/>
                                      <w:marRight w:val="0"/>
                                      <w:marTop w:val="0"/>
                                      <w:marBottom w:val="360"/>
                                      <w:divBdr>
                                        <w:top w:val="none" w:sz="0" w:space="0" w:color="auto"/>
                                        <w:left w:val="none" w:sz="0" w:space="0" w:color="auto"/>
                                        <w:bottom w:val="none" w:sz="0" w:space="0" w:color="auto"/>
                                        <w:right w:val="none" w:sz="0" w:space="0" w:color="auto"/>
                                      </w:divBdr>
                                    </w:div>
                                    <w:div w:id="1056276297">
                                      <w:marLeft w:val="0"/>
                                      <w:marRight w:val="0"/>
                                      <w:marTop w:val="0"/>
                                      <w:marBottom w:val="360"/>
                                      <w:divBdr>
                                        <w:top w:val="none" w:sz="0" w:space="0" w:color="auto"/>
                                        <w:left w:val="none" w:sz="0" w:space="0" w:color="auto"/>
                                        <w:bottom w:val="none" w:sz="0" w:space="0" w:color="auto"/>
                                        <w:right w:val="none" w:sz="0" w:space="0" w:color="auto"/>
                                      </w:divBdr>
                                    </w:div>
                                    <w:div w:id="954289027">
                                      <w:marLeft w:val="0"/>
                                      <w:marRight w:val="0"/>
                                      <w:marTop w:val="0"/>
                                      <w:marBottom w:val="360"/>
                                      <w:divBdr>
                                        <w:top w:val="none" w:sz="0" w:space="0" w:color="auto"/>
                                        <w:left w:val="none" w:sz="0" w:space="0" w:color="auto"/>
                                        <w:bottom w:val="none" w:sz="0" w:space="0" w:color="auto"/>
                                        <w:right w:val="none" w:sz="0" w:space="0" w:color="auto"/>
                                      </w:divBdr>
                                    </w:div>
                                    <w:div w:id="80808132">
                                      <w:marLeft w:val="0"/>
                                      <w:marRight w:val="0"/>
                                      <w:marTop w:val="0"/>
                                      <w:marBottom w:val="360"/>
                                      <w:divBdr>
                                        <w:top w:val="none" w:sz="0" w:space="0" w:color="auto"/>
                                        <w:left w:val="none" w:sz="0" w:space="0" w:color="auto"/>
                                        <w:bottom w:val="none" w:sz="0" w:space="0" w:color="auto"/>
                                        <w:right w:val="none" w:sz="0" w:space="0" w:color="auto"/>
                                      </w:divBdr>
                                    </w:div>
                                    <w:div w:id="1381133282">
                                      <w:marLeft w:val="0"/>
                                      <w:marRight w:val="0"/>
                                      <w:marTop w:val="0"/>
                                      <w:marBottom w:val="360"/>
                                      <w:divBdr>
                                        <w:top w:val="none" w:sz="0" w:space="0" w:color="auto"/>
                                        <w:left w:val="none" w:sz="0" w:space="0" w:color="auto"/>
                                        <w:bottom w:val="none" w:sz="0" w:space="0" w:color="auto"/>
                                        <w:right w:val="none" w:sz="0" w:space="0" w:color="auto"/>
                                      </w:divBdr>
                                    </w:div>
                                    <w:div w:id="1528061233">
                                      <w:marLeft w:val="0"/>
                                      <w:marRight w:val="0"/>
                                      <w:marTop w:val="0"/>
                                      <w:marBottom w:val="360"/>
                                      <w:divBdr>
                                        <w:top w:val="none" w:sz="0" w:space="0" w:color="auto"/>
                                        <w:left w:val="none" w:sz="0" w:space="0" w:color="auto"/>
                                        <w:bottom w:val="none" w:sz="0" w:space="0" w:color="auto"/>
                                        <w:right w:val="none" w:sz="0" w:space="0" w:color="auto"/>
                                      </w:divBdr>
                                    </w:div>
                                    <w:div w:id="1090389194">
                                      <w:marLeft w:val="0"/>
                                      <w:marRight w:val="0"/>
                                      <w:marTop w:val="0"/>
                                      <w:marBottom w:val="360"/>
                                      <w:divBdr>
                                        <w:top w:val="none" w:sz="0" w:space="0" w:color="auto"/>
                                        <w:left w:val="none" w:sz="0" w:space="0" w:color="auto"/>
                                        <w:bottom w:val="none" w:sz="0" w:space="0" w:color="auto"/>
                                        <w:right w:val="none" w:sz="0" w:space="0" w:color="auto"/>
                                      </w:divBdr>
                                    </w:div>
                                    <w:div w:id="8903808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535235777">
                          <w:marLeft w:val="0"/>
                          <w:marRight w:val="0"/>
                          <w:marTop w:val="0"/>
                          <w:marBottom w:val="0"/>
                          <w:divBdr>
                            <w:top w:val="none" w:sz="0" w:space="0" w:color="auto"/>
                            <w:left w:val="none" w:sz="0" w:space="0" w:color="auto"/>
                            <w:bottom w:val="none" w:sz="0" w:space="0" w:color="auto"/>
                            <w:right w:val="none" w:sz="0" w:space="0" w:color="auto"/>
                          </w:divBdr>
                          <w:divsChild>
                            <w:div w:id="1294869717">
                              <w:marLeft w:val="0"/>
                              <w:marRight w:val="0"/>
                              <w:marTop w:val="0"/>
                              <w:marBottom w:val="250"/>
                              <w:divBdr>
                                <w:top w:val="single" w:sz="4" w:space="19" w:color="E1E1E1"/>
                                <w:left w:val="single" w:sz="4" w:space="13" w:color="E1E1E1"/>
                                <w:bottom w:val="single" w:sz="4" w:space="19" w:color="E1E1E1"/>
                                <w:right w:val="single" w:sz="4" w:space="13" w:color="E1E1E1"/>
                              </w:divBdr>
                            </w:div>
                          </w:divsChild>
                        </w:div>
                        <w:div w:id="336734979">
                          <w:marLeft w:val="0"/>
                          <w:marRight w:val="0"/>
                          <w:marTop w:val="0"/>
                          <w:marBottom w:val="250"/>
                          <w:divBdr>
                            <w:top w:val="none" w:sz="0" w:space="0" w:color="auto"/>
                            <w:left w:val="none" w:sz="0" w:space="0" w:color="auto"/>
                            <w:bottom w:val="none" w:sz="0" w:space="0" w:color="auto"/>
                            <w:right w:val="none" w:sz="0" w:space="0" w:color="auto"/>
                          </w:divBdr>
                          <w:divsChild>
                            <w:div w:id="1093013965">
                              <w:marLeft w:val="0"/>
                              <w:marRight w:val="0"/>
                              <w:marTop w:val="0"/>
                              <w:marBottom w:val="330"/>
                              <w:divBdr>
                                <w:top w:val="none" w:sz="0" w:space="0" w:color="auto"/>
                                <w:left w:val="none" w:sz="0" w:space="0" w:color="auto"/>
                                <w:bottom w:val="none" w:sz="0" w:space="0" w:color="auto"/>
                                <w:right w:val="none" w:sz="0" w:space="0" w:color="auto"/>
                              </w:divBdr>
                            </w:div>
                            <w:div w:id="2096969493">
                              <w:marLeft w:val="0"/>
                              <w:marRight w:val="0"/>
                              <w:marTop w:val="0"/>
                              <w:marBottom w:val="360"/>
                              <w:divBdr>
                                <w:top w:val="none" w:sz="0" w:space="0" w:color="auto"/>
                                <w:left w:val="none" w:sz="0" w:space="0" w:color="auto"/>
                                <w:bottom w:val="none" w:sz="0" w:space="0" w:color="auto"/>
                                <w:right w:val="none" w:sz="0" w:space="0" w:color="auto"/>
                              </w:divBdr>
                            </w:div>
                            <w:div w:id="871575971">
                              <w:marLeft w:val="0"/>
                              <w:marRight w:val="0"/>
                              <w:marTop w:val="0"/>
                              <w:marBottom w:val="360"/>
                              <w:divBdr>
                                <w:top w:val="none" w:sz="0" w:space="0" w:color="auto"/>
                                <w:left w:val="none" w:sz="0" w:space="0" w:color="auto"/>
                                <w:bottom w:val="none" w:sz="0" w:space="0" w:color="auto"/>
                                <w:right w:val="none" w:sz="0" w:space="0" w:color="auto"/>
                              </w:divBdr>
                            </w:div>
                            <w:div w:id="1545678995">
                              <w:marLeft w:val="0"/>
                              <w:marRight w:val="0"/>
                              <w:marTop w:val="0"/>
                              <w:marBottom w:val="360"/>
                              <w:divBdr>
                                <w:top w:val="none" w:sz="0" w:space="0" w:color="auto"/>
                                <w:left w:val="none" w:sz="0" w:space="0" w:color="auto"/>
                                <w:bottom w:val="none" w:sz="0" w:space="0" w:color="auto"/>
                                <w:right w:val="none" w:sz="0" w:space="0" w:color="auto"/>
                              </w:divBdr>
                            </w:div>
                            <w:div w:id="174806084">
                              <w:marLeft w:val="0"/>
                              <w:marRight w:val="0"/>
                              <w:marTop w:val="0"/>
                              <w:marBottom w:val="360"/>
                              <w:divBdr>
                                <w:top w:val="none" w:sz="0" w:space="0" w:color="auto"/>
                                <w:left w:val="none" w:sz="0" w:space="0" w:color="auto"/>
                                <w:bottom w:val="none" w:sz="0" w:space="0" w:color="auto"/>
                                <w:right w:val="none" w:sz="0" w:space="0" w:color="auto"/>
                              </w:divBdr>
                            </w:div>
                            <w:div w:id="1556769533">
                              <w:marLeft w:val="0"/>
                              <w:marRight w:val="0"/>
                              <w:marTop w:val="0"/>
                              <w:marBottom w:val="0"/>
                              <w:divBdr>
                                <w:top w:val="none" w:sz="0" w:space="0" w:color="auto"/>
                                <w:left w:val="none" w:sz="0" w:space="0" w:color="auto"/>
                                <w:bottom w:val="none" w:sz="0" w:space="0" w:color="auto"/>
                                <w:right w:val="none" w:sz="0" w:space="0" w:color="auto"/>
                              </w:divBdr>
                            </w:div>
                          </w:divsChild>
                        </w:div>
                        <w:div w:id="1771387748">
                          <w:marLeft w:val="0"/>
                          <w:marRight w:val="0"/>
                          <w:marTop w:val="0"/>
                          <w:marBottom w:val="0"/>
                          <w:divBdr>
                            <w:top w:val="none" w:sz="0" w:space="0" w:color="auto"/>
                            <w:left w:val="none" w:sz="0" w:space="0" w:color="auto"/>
                            <w:bottom w:val="none" w:sz="0" w:space="0" w:color="auto"/>
                            <w:right w:val="none" w:sz="0" w:space="0" w:color="auto"/>
                          </w:divBdr>
                          <w:divsChild>
                            <w:div w:id="567231025">
                              <w:marLeft w:val="0"/>
                              <w:marRight w:val="0"/>
                              <w:marTop w:val="0"/>
                              <w:marBottom w:val="250"/>
                              <w:divBdr>
                                <w:top w:val="single" w:sz="4" w:space="18" w:color="E1E1E1"/>
                                <w:left w:val="single" w:sz="4" w:space="13" w:color="E1E1E1"/>
                                <w:bottom w:val="single" w:sz="4" w:space="18" w:color="E1E1E1"/>
                                <w:right w:val="single" w:sz="4" w:space="13" w:color="E1E1E1"/>
                              </w:divBdr>
                              <w:divsChild>
                                <w:div w:id="454296109">
                                  <w:marLeft w:val="0"/>
                                  <w:marRight w:val="0"/>
                                  <w:marTop w:val="0"/>
                                  <w:marBottom w:val="330"/>
                                  <w:divBdr>
                                    <w:top w:val="none" w:sz="0" w:space="0" w:color="auto"/>
                                    <w:left w:val="none" w:sz="0" w:space="0" w:color="auto"/>
                                    <w:bottom w:val="none" w:sz="0" w:space="0" w:color="auto"/>
                                    <w:right w:val="none" w:sz="0" w:space="0" w:color="auto"/>
                                  </w:divBdr>
                                </w:div>
                                <w:div w:id="1907689186">
                                  <w:marLeft w:val="0"/>
                                  <w:marRight w:val="0"/>
                                  <w:marTop w:val="0"/>
                                  <w:marBottom w:val="360"/>
                                  <w:divBdr>
                                    <w:top w:val="none" w:sz="0" w:space="0" w:color="auto"/>
                                    <w:left w:val="none" w:sz="0" w:space="0" w:color="auto"/>
                                    <w:bottom w:val="none" w:sz="0" w:space="0" w:color="auto"/>
                                    <w:right w:val="none" w:sz="0" w:space="0" w:color="auto"/>
                                  </w:divBdr>
                                </w:div>
                                <w:div w:id="5664588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59667569">
                          <w:marLeft w:val="0"/>
                          <w:marRight w:val="0"/>
                          <w:marTop w:val="0"/>
                          <w:marBottom w:val="0"/>
                          <w:divBdr>
                            <w:top w:val="none" w:sz="0" w:space="0" w:color="auto"/>
                            <w:left w:val="none" w:sz="0" w:space="0" w:color="auto"/>
                            <w:bottom w:val="none" w:sz="0" w:space="0" w:color="auto"/>
                            <w:right w:val="none" w:sz="0" w:space="0" w:color="auto"/>
                          </w:divBdr>
                          <w:divsChild>
                            <w:div w:id="2129467735">
                              <w:marLeft w:val="0"/>
                              <w:marRight w:val="0"/>
                              <w:marTop w:val="0"/>
                              <w:marBottom w:val="250"/>
                              <w:divBdr>
                                <w:top w:val="single" w:sz="4" w:space="18" w:color="E1E1E1"/>
                                <w:left w:val="single" w:sz="4" w:space="13" w:color="E1E1E1"/>
                                <w:bottom w:val="single" w:sz="4" w:space="18" w:color="E1E1E1"/>
                                <w:right w:val="single" w:sz="4" w:space="13" w:color="E1E1E1"/>
                              </w:divBdr>
                              <w:divsChild>
                                <w:div w:id="191845165">
                                  <w:marLeft w:val="0"/>
                                  <w:marRight w:val="0"/>
                                  <w:marTop w:val="0"/>
                                  <w:marBottom w:val="330"/>
                                  <w:divBdr>
                                    <w:top w:val="none" w:sz="0" w:space="0" w:color="auto"/>
                                    <w:left w:val="none" w:sz="0" w:space="0" w:color="auto"/>
                                    <w:bottom w:val="none" w:sz="0" w:space="0" w:color="auto"/>
                                    <w:right w:val="none" w:sz="0" w:space="0" w:color="auto"/>
                                  </w:divBdr>
                                </w:div>
                                <w:div w:id="343942032">
                                  <w:marLeft w:val="0"/>
                                  <w:marRight w:val="0"/>
                                  <w:marTop w:val="0"/>
                                  <w:marBottom w:val="360"/>
                                  <w:divBdr>
                                    <w:top w:val="none" w:sz="0" w:space="0" w:color="auto"/>
                                    <w:left w:val="none" w:sz="0" w:space="0" w:color="auto"/>
                                    <w:bottom w:val="none" w:sz="0" w:space="0" w:color="auto"/>
                                    <w:right w:val="none" w:sz="0" w:space="0" w:color="auto"/>
                                  </w:divBdr>
                                </w:div>
                                <w:div w:id="1572929728">
                                  <w:marLeft w:val="0"/>
                                  <w:marRight w:val="0"/>
                                  <w:marTop w:val="0"/>
                                  <w:marBottom w:val="360"/>
                                  <w:divBdr>
                                    <w:top w:val="none" w:sz="0" w:space="0" w:color="auto"/>
                                    <w:left w:val="none" w:sz="0" w:space="0" w:color="auto"/>
                                    <w:bottom w:val="none" w:sz="0" w:space="0" w:color="auto"/>
                                    <w:right w:val="none" w:sz="0" w:space="0" w:color="auto"/>
                                  </w:divBdr>
                                </w:div>
                                <w:div w:id="1235118413">
                                  <w:marLeft w:val="0"/>
                                  <w:marRight w:val="0"/>
                                  <w:marTop w:val="0"/>
                                  <w:marBottom w:val="360"/>
                                  <w:divBdr>
                                    <w:top w:val="none" w:sz="0" w:space="0" w:color="auto"/>
                                    <w:left w:val="none" w:sz="0" w:space="0" w:color="auto"/>
                                    <w:bottom w:val="none" w:sz="0" w:space="0" w:color="auto"/>
                                    <w:right w:val="none" w:sz="0" w:space="0" w:color="auto"/>
                                  </w:divBdr>
                                </w:div>
                                <w:div w:id="1735397732">
                                  <w:marLeft w:val="0"/>
                                  <w:marRight w:val="0"/>
                                  <w:marTop w:val="0"/>
                                  <w:marBottom w:val="360"/>
                                  <w:divBdr>
                                    <w:top w:val="none" w:sz="0" w:space="0" w:color="auto"/>
                                    <w:left w:val="none" w:sz="0" w:space="0" w:color="auto"/>
                                    <w:bottom w:val="none" w:sz="0" w:space="0" w:color="auto"/>
                                    <w:right w:val="none" w:sz="0" w:space="0" w:color="auto"/>
                                  </w:divBdr>
                                </w:div>
                                <w:div w:id="12240204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36940097">
                          <w:marLeft w:val="0"/>
                          <w:marRight w:val="0"/>
                          <w:marTop w:val="0"/>
                          <w:marBottom w:val="0"/>
                          <w:divBdr>
                            <w:top w:val="none" w:sz="0" w:space="0" w:color="auto"/>
                            <w:left w:val="none" w:sz="0" w:space="0" w:color="auto"/>
                            <w:bottom w:val="none" w:sz="0" w:space="0" w:color="auto"/>
                            <w:right w:val="none" w:sz="0" w:space="0" w:color="auto"/>
                          </w:divBdr>
                        </w:div>
                      </w:divsChild>
                    </w:div>
                    <w:div w:id="959454022">
                      <w:marLeft w:val="-3757"/>
                      <w:marRight w:val="0"/>
                      <w:marTop w:val="0"/>
                      <w:marBottom w:val="0"/>
                      <w:divBdr>
                        <w:top w:val="none" w:sz="0" w:space="0" w:color="auto"/>
                        <w:left w:val="none" w:sz="0" w:space="0" w:color="auto"/>
                        <w:bottom w:val="none" w:sz="0" w:space="0" w:color="auto"/>
                        <w:right w:val="none" w:sz="0" w:space="0" w:color="auto"/>
                      </w:divBdr>
                      <w:divsChild>
                        <w:div w:id="99181211">
                          <w:marLeft w:val="0"/>
                          <w:marRight w:val="0"/>
                          <w:marTop w:val="0"/>
                          <w:marBottom w:val="0"/>
                          <w:divBdr>
                            <w:top w:val="none" w:sz="0" w:space="0" w:color="auto"/>
                            <w:left w:val="none" w:sz="0" w:space="0" w:color="auto"/>
                            <w:bottom w:val="none" w:sz="0" w:space="0" w:color="auto"/>
                            <w:right w:val="none" w:sz="0" w:space="0" w:color="auto"/>
                          </w:divBdr>
                          <w:divsChild>
                            <w:div w:id="1352104962">
                              <w:marLeft w:val="0"/>
                              <w:marRight w:val="0"/>
                              <w:marTop w:val="0"/>
                              <w:marBottom w:val="0"/>
                              <w:divBdr>
                                <w:top w:val="none" w:sz="0" w:space="0" w:color="auto"/>
                                <w:left w:val="none" w:sz="0" w:space="0" w:color="auto"/>
                                <w:bottom w:val="none" w:sz="0" w:space="0" w:color="auto"/>
                                <w:right w:val="none" w:sz="0" w:space="0" w:color="auto"/>
                              </w:divBdr>
                              <w:divsChild>
                                <w:div w:id="593166621">
                                  <w:marLeft w:val="0"/>
                                  <w:marRight w:val="0"/>
                                  <w:marTop w:val="0"/>
                                  <w:marBottom w:val="0"/>
                                  <w:divBdr>
                                    <w:top w:val="none" w:sz="0" w:space="0" w:color="auto"/>
                                    <w:left w:val="none" w:sz="0" w:space="0" w:color="auto"/>
                                    <w:bottom w:val="none" w:sz="0" w:space="0" w:color="auto"/>
                                    <w:right w:val="none" w:sz="0" w:space="0" w:color="auto"/>
                                  </w:divBdr>
                                  <w:divsChild>
                                    <w:div w:id="8337796">
                                      <w:marLeft w:val="0"/>
                                      <w:marRight w:val="0"/>
                                      <w:marTop w:val="0"/>
                                      <w:marBottom w:val="250"/>
                                      <w:divBdr>
                                        <w:top w:val="none" w:sz="0" w:space="0" w:color="auto"/>
                                        <w:left w:val="none" w:sz="0" w:space="0" w:color="auto"/>
                                        <w:bottom w:val="none" w:sz="0" w:space="0" w:color="auto"/>
                                        <w:right w:val="none" w:sz="0" w:space="0" w:color="auto"/>
                                      </w:divBdr>
                                      <w:divsChild>
                                        <w:div w:id="733118128">
                                          <w:marLeft w:val="0"/>
                                          <w:marRight w:val="0"/>
                                          <w:marTop w:val="0"/>
                                          <w:marBottom w:val="210"/>
                                          <w:divBdr>
                                            <w:top w:val="none" w:sz="0" w:space="0" w:color="auto"/>
                                            <w:left w:val="none" w:sz="0" w:space="0" w:color="auto"/>
                                            <w:bottom w:val="none" w:sz="0" w:space="0" w:color="auto"/>
                                            <w:right w:val="none" w:sz="0" w:space="0" w:color="auto"/>
                                          </w:divBdr>
                                          <w:divsChild>
                                            <w:div w:id="1518079677">
                                              <w:marLeft w:val="0"/>
                                              <w:marRight w:val="250"/>
                                              <w:marTop w:val="63"/>
                                              <w:marBottom w:val="0"/>
                                              <w:divBdr>
                                                <w:top w:val="none" w:sz="0" w:space="0" w:color="auto"/>
                                                <w:left w:val="none" w:sz="0" w:space="0" w:color="auto"/>
                                                <w:bottom w:val="none" w:sz="0" w:space="0" w:color="auto"/>
                                                <w:right w:val="none" w:sz="0" w:space="0" w:color="auto"/>
                                              </w:divBdr>
                                            </w:div>
                                            <w:div w:id="9162729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2110660325">
                          <w:marLeft w:val="0"/>
                          <w:marRight w:val="0"/>
                          <w:marTop w:val="0"/>
                          <w:marBottom w:val="250"/>
                          <w:divBdr>
                            <w:top w:val="single" w:sz="12" w:space="18" w:color="E21F27"/>
                            <w:left w:val="single" w:sz="12" w:space="19" w:color="E21F27"/>
                            <w:bottom w:val="single" w:sz="12" w:space="18" w:color="E21F27"/>
                            <w:right w:val="single" w:sz="12" w:space="19" w:color="E21F27"/>
                          </w:divBdr>
                          <w:divsChild>
                            <w:div w:id="29495501">
                              <w:marLeft w:val="0"/>
                              <w:marRight w:val="0"/>
                              <w:marTop w:val="0"/>
                              <w:marBottom w:val="0"/>
                              <w:divBdr>
                                <w:top w:val="none" w:sz="0" w:space="0" w:color="auto"/>
                                <w:left w:val="none" w:sz="0" w:space="0" w:color="auto"/>
                                <w:bottom w:val="none" w:sz="0" w:space="0" w:color="auto"/>
                                <w:right w:val="none" w:sz="0" w:space="0" w:color="auto"/>
                              </w:divBdr>
                              <w:divsChild>
                                <w:div w:id="2113864541">
                                  <w:marLeft w:val="0"/>
                                  <w:marRight w:val="0"/>
                                  <w:marTop w:val="0"/>
                                  <w:marBottom w:val="330"/>
                                  <w:divBdr>
                                    <w:top w:val="none" w:sz="0" w:space="0" w:color="auto"/>
                                    <w:left w:val="none" w:sz="0" w:space="0" w:color="auto"/>
                                    <w:bottom w:val="none" w:sz="0" w:space="0" w:color="auto"/>
                                    <w:right w:val="none" w:sz="0" w:space="0" w:color="auto"/>
                                  </w:divBdr>
                                </w:div>
                              </w:divsChild>
                            </w:div>
                            <w:div w:id="566459340">
                              <w:marLeft w:val="0"/>
                              <w:marRight w:val="0"/>
                              <w:marTop w:val="0"/>
                              <w:marBottom w:val="360"/>
                              <w:divBdr>
                                <w:top w:val="none" w:sz="0" w:space="0" w:color="auto"/>
                                <w:left w:val="none" w:sz="0" w:space="0" w:color="auto"/>
                                <w:bottom w:val="none" w:sz="0" w:space="0" w:color="auto"/>
                                <w:right w:val="none" w:sz="0" w:space="0" w:color="auto"/>
                              </w:divBdr>
                            </w:div>
                            <w:div w:id="1994143522">
                              <w:marLeft w:val="0"/>
                              <w:marRight w:val="0"/>
                              <w:marTop w:val="0"/>
                              <w:marBottom w:val="360"/>
                              <w:divBdr>
                                <w:top w:val="none" w:sz="0" w:space="0" w:color="auto"/>
                                <w:left w:val="none" w:sz="0" w:space="0" w:color="auto"/>
                                <w:bottom w:val="none" w:sz="0" w:space="0" w:color="auto"/>
                                <w:right w:val="none" w:sz="0" w:space="0" w:color="auto"/>
                              </w:divBdr>
                            </w:div>
                            <w:div w:id="555362320">
                              <w:marLeft w:val="0"/>
                              <w:marRight w:val="0"/>
                              <w:marTop w:val="0"/>
                              <w:marBottom w:val="0"/>
                              <w:divBdr>
                                <w:top w:val="none" w:sz="0" w:space="0" w:color="auto"/>
                                <w:left w:val="none" w:sz="0" w:space="0" w:color="auto"/>
                                <w:bottom w:val="none" w:sz="0" w:space="0" w:color="auto"/>
                                <w:right w:val="none" w:sz="0" w:space="0" w:color="auto"/>
                              </w:divBdr>
                            </w:div>
                          </w:divsChild>
                        </w:div>
                        <w:div w:id="494491069">
                          <w:marLeft w:val="0"/>
                          <w:marRight w:val="0"/>
                          <w:marTop w:val="0"/>
                          <w:marBottom w:val="250"/>
                          <w:divBdr>
                            <w:top w:val="single" w:sz="4" w:space="18" w:color="E1E1E1"/>
                            <w:left w:val="single" w:sz="4" w:space="19" w:color="E1E1E1"/>
                            <w:bottom w:val="single" w:sz="4" w:space="18" w:color="E1E1E1"/>
                            <w:right w:val="single" w:sz="4" w:space="19" w:color="E1E1E1"/>
                          </w:divBdr>
                          <w:divsChild>
                            <w:div w:id="1236814630">
                              <w:marLeft w:val="0"/>
                              <w:marRight w:val="0"/>
                              <w:marTop w:val="0"/>
                              <w:marBottom w:val="0"/>
                              <w:divBdr>
                                <w:top w:val="none" w:sz="0" w:space="0" w:color="auto"/>
                                <w:left w:val="none" w:sz="0" w:space="0" w:color="auto"/>
                                <w:bottom w:val="none" w:sz="0" w:space="0" w:color="auto"/>
                                <w:right w:val="none" w:sz="0" w:space="0" w:color="auto"/>
                              </w:divBdr>
                              <w:divsChild>
                                <w:div w:id="1351299672">
                                  <w:marLeft w:val="0"/>
                                  <w:marRight w:val="0"/>
                                  <w:marTop w:val="0"/>
                                  <w:marBottom w:val="240"/>
                                  <w:divBdr>
                                    <w:top w:val="none" w:sz="0" w:space="0" w:color="auto"/>
                                    <w:left w:val="none" w:sz="0" w:space="0" w:color="auto"/>
                                    <w:bottom w:val="none" w:sz="0" w:space="0" w:color="auto"/>
                                    <w:right w:val="none" w:sz="0" w:space="0" w:color="auto"/>
                                  </w:divBdr>
                                </w:div>
                                <w:div w:id="1826120551">
                                  <w:marLeft w:val="0"/>
                                  <w:marRight w:val="0"/>
                                  <w:marTop w:val="0"/>
                                  <w:marBottom w:val="38"/>
                                  <w:divBdr>
                                    <w:top w:val="none" w:sz="0" w:space="0" w:color="auto"/>
                                    <w:left w:val="none" w:sz="0" w:space="0" w:color="auto"/>
                                    <w:bottom w:val="none" w:sz="0" w:space="0" w:color="auto"/>
                                    <w:right w:val="none" w:sz="0" w:space="0" w:color="auto"/>
                                  </w:divBdr>
                                </w:div>
                                <w:div w:id="359552685">
                                  <w:marLeft w:val="0"/>
                                  <w:marRight w:val="0"/>
                                  <w:marTop w:val="0"/>
                                  <w:marBottom w:val="38"/>
                                  <w:divBdr>
                                    <w:top w:val="none" w:sz="0" w:space="0" w:color="auto"/>
                                    <w:left w:val="none" w:sz="0" w:space="0" w:color="auto"/>
                                    <w:bottom w:val="none" w:sz="0" w:space="0" w:color="auto"/>
                                    <w:right w:val="none" w:sz="0" w:space="0" w:color="auto"/>
                                  </w:divBdr>
                                </w:div>
                                <w:div w:id="1106536800">
                                  <w:marLeft w:val="0"/>
                                  <w:marRight w:val="0"/>
                                  <w:marTop w:val="0"/>
                                  <w:marBottom w:val="38"/>
                                  <w:divBdr>
                                    <w:top w:val="none" w:sz="0" w:space="0" w:color="auto"/>
                                    <w:left w:val="none" w:sz="0" w:space="0" w:color="auto"/>
                                    <w:bottom w:val="none" w:sz="0" w:space="0" w:color="auto"/>
                                    <w:right w:val="none" w:sz="0" w:space="0" w:color="auto"/>
                                  </w:divBdr>
                                </w:div>
                                <w:div w:id="1002704478">
                                  <w:marLeft w:val="0"/>
                                  <w:marRight w:val="0"/>
                                  <w:marTop w:val="0"/>
                                  <w:marBottom w:val="38"/>
                                  <w:divBdr>
                                    <w:top w:val="none" w:sz="0" w:space="0" w:color="auto"/>
                                    <w:left w:val="none" w:sz="0" w:space="0" w:color="auto"/>
                                    <w:bottom w:val="none" w:sz="0" w:space="0" w:color="auto"/>
                                    <w:right w:val="none" w:sz="0" w:space="0" w:color="auto"/>
                                  </w:divBdr>
                                </w:div>
                                <w:div w:id="769083111">
                                  <w:marLeft w:val="0"/>
                                  <w:marRight w:val="0"/>
                                  <w:marTop w:val="0"/>
                                  <w:marBottom w:val="38"/>
                                  <w:divBdr>
                                    <w:top w:val="none" w:sz="0" w:space="0" w:color="auto"/>
                                    <w:left w:val="none" w:sz="0" w:space="0" w:color="auto"/>
                                    <w:bottom w:val="none" w:sz="0" w:space="0" w:color="auto"/>
                                    <w:right w:val="none" w:sz="0" w:space="0" w:color="auto"/>
                                  </w:divBdr>
                                </w:div>
                                <w:div w:id="860432238">
                                  <w:marLeft w:val="0"/>
                                  <w:marRight w:val="0"/>
                                  <w:marTop w:val="0"/>
                                  <w:marBottom w:val="38"/>
                                  <w:divBdr>
                                    <w:top w:val="none" w:sz="0" w:space="0" w:color="auto"/>
                                    <w:left w:val="none" w:sz="0" w:space="0" w:color="auto"/>
                                    <w:bottom w:val="none" w:sz="0" w:space="0" w:color="auto"/>
                                    <w:right w:val="none" w:sz="0" w:space="0" w:color="auto"/>
                                  </w:divBdr>
                                </w:div>
                                <w:div w:id="1179001479">
                                  <w:marLeft w:val="0"/>
                                  <w:marRight w:val="0"/>
                                  <w:marTop w:val="0"/>
                                  <w:marBottom w:val="38"/>
                                  <w:divBdr>
                                    <w:top w:val="none" w:sz="0" w:space="0" w:color="auto"/>
                                    <w:left w:val="none" w:sz="0" w:space="0" w:color="auto"/>
                                    <w:bottom w:val="none" w:sz="0" w:space="0" w:color="auto"/>
                                    <w:right w:val="none" w:sz="0" w:space="0" w:color="auto"/>
                                  </w:divBdr>
                                </w:div>
                                <w:div w:id="510950286">
                                  <w:marLeft w:val="0"/>
                                  <w:marRight w:val="0"/>
                                  <w:marTop w:val="0"/>
                                  <w:marBottom w:val="38"/>
                                  <w:divBdr>
                                    <w:top w:val="none" w:sz="0" w:space="0" w:color="auto"/>
                                    <w:left w:val="none" w:sz="0" w:space="0" w:color="auto"/>
                                    <w:bottom w:val="none" w:sz="0" w:space="0" w:color="auto"/>
                                    <w:right w:val="none" w:sz="0" w:space="0" w:color="auto"/>
                                  </w:divBdr>
                                </w:div>
                                <w:div w:id="367686630">
                                  <w:marLeft w:val="0"/>
                                  <w:marRight w:val="0"/>
                                  <w:marTop w:val="0"/>
                                  <w:marBottom w:val="38"/>
                                  <w:divBdr>
                                    <w:top w:val="none" w:sz="0" w:space="0" w:color="auto"/>
                                    <w:left w:val="none" w:sz="0" w:space="0" w:color="auto"/>
                                    <w:bottom w:val="none" w:sz="0" w:space="0" w:color="auto"/>
                                    <w:right w:val="none" w:sz="0" w:space="0" w:color="auto"/>
                                  </w:divBdr>
                                </w:div>
                                <w:div w:id="1922133131">
                                  <w:marLeft w:val="0"/>
                                  <w:marRight w:val="0"/>
                                  <w:marTop w:val="0"/>
                                  <w:marBottom w:val="38"/>
                                  <w:divBdr>
                                    <w:top w:val="none" w:sz="0" w:space="0" w:color="auto"/>
                                    <w:left w:val="none" w:sz="0" w:space="0" w:color="auto"/>
                                    <w:bottom w:val="none" w:sz="0" w:space="0" w:color="auto"/>
                                    <w:right w:val="none" w:sz="0" w:space="0" w:color="auto"/>
                                  </w:divBdr>
                                </w:div>
                                <w:div w:id="963192050">
                                  <w:marLeft w:val="0"/>
                                  <w:marRight w:val="0"/>
                                  <w:marTop w:val="0"/>
                                  <w:marBottom w:val="38"/>
                                  <w:divBdr>
                                    <w:top w:val="none" w:sz="0" w:space="0" w:color="auto"/>
                                    <w:left w:val="none" w:sz="0" w:space="0" w:color="auto"/>
                                    <w:bottom w:val="none" w:sz="0" w:space="0" w:color="auto"/>
                                    <w:right w:val="none" w:sz="0" w:space="0" w:color="auto"/>
                                  </w:divBdr>
                                </w:div>
                                <w:div w:id="1569808065">
                                  <w:marLeft w:val="0"/>
                                  <w:marRight w:val="0"/>
                                  <w:marTop w:val="0"/>
                                  <w:marBottom w:val="38"/>
                                  <w:divBdr>
                                    <w:top w:val="none" w:sz="0" w:space="0" w:color="auto"/>
                                    <w:left w:val="none" w:sz="0" w:space="0" w:color="auto"/>
                                    <w:bottom w:val="none" w:sz="0" w:space="0" w:color="auto"/>
                                    <w:right w:val="none" w:sz="0" w:space="0" w:color="auto"/>
                                  </w:divBdr>
                                </w:div>
                                <w:div w:id="989094465">
                                  <w:marLeft w:val="0"/>
                                  <w:marRight w:val="0"/>
                                  <w:marTop w:val="0"/>
                                  <w:marBottom w:val="38"/>
                                  <w:divBdr>
                                    <w:top w:val="none" w:sz="0" w:space="0" w:color="auto"/>
                                    <w:left w:val="none" w:sz="0" w:space="0" w:color="auto"/>
                                    <w:bottom w:val="none" w:sz="0" w:space="0" w:color="auto"/>
                                    <w:right w:val="none" w:sz="0" w:space="0" w:color="auto"/>
                                  </w:divBdr>
                                </w:div>
                                <w:div w:id="149104149">
                                  <w:marLeft w:val="0"/>
                                  <w:marRight w:val="0"/>
                                  <w:marTop w:val="0"/>
                                  <w:marBottom w:val="38"/>
                                  <w:divBdr>
                                    <w:top w:val="none" w:sz="0" w:space="0" w:color="auto"/>
                                    <w:left w:val="none" w:sz="0" w:space="0" w:color="auto"/>
                                    <w:bottom w:val="none" w:sz="0" w:space="0" w:color="auto"/>
                                    <w:right w:val="none" w:sz="0" w:space="0" w:color="auto"/>
                                  </w:divBdr>
                                </w:div>
                                <w:div w:id="359089226">
                                  <w:marLeft w:val="0"/>
                                  <w:marRight w:val="0"/>
                                  <w:marTop w:val="0"/>
                                  <w:marBottom w:val="38"/>
                                  <w:divBdr>
                                    <w:top w:val="none" w:sz="0" w:space="0" w:color="auto"/>
                                    <w:left w:val="none" w:sz="0" w:space="0" w:color="auto"/>
                                    <w:bottom w:val="none" w:sz="0" w:space="0" w:color="auto"/>
                                    <w:right w:val="none" w:sz="0" w:space="0" w:color="auto"/>
                                  </w:divBdr>
                                </w:div>
                                <w:div w:id="1667132283">
                                  <w:marLeft w:val="0"/>
                                  <w:marRight w:val="0"/>
                                  <w:marTop w:val="0"/>
                                  <w:marBottom w:val="38"/>
                                  <w:divBdr>
                                    <w:top w:val="none" w:sz="0" w:space="0" w:color="auto"/>
                                    <w:left w:val="none" w:sz="0" w:space="0" w:color="auto"/>
                                    <w:bottom w:val="none" w:sz="0" w:space="0" w:color="auto"/>
                                    <w:right w:val="none" w:sz="0" w:space="0" w:color="auto"/>
                                  </w:divBdr>
                                </w:div>
                                <w:div w:id="1879200004">
                                  <w:marLeft w:val="0"/>
                                  <w:marRight w:val="0"/>
                                  <w:marTop w:val="0"/>
                                  <w:marBottom w:val="38"/>
                                  <w:divBdr>
                                    <w:top w:val="none" w:sz="0" w:space="0" w:color="auto"/>
                                    <w:left w:val="none" w:sz="0" w:space="0" w:color="auto"/>
                                    <w:bottom w:val="none" w:sz="0" w:space="0" w:color="auto"/>
                                    <w:right w:val="none" w:sz="0" w:space="0" w:color="auto"/>
                                  </w:divBdr>
                                </w:div>
                                <w:div w:id="954215626">
                                  <w:marLeft w:val="0"/>
                                  <w:marRight w:val="0"/>
                                  <w:marTop w:val="0"/>
                                  <w:marBottom w:val="38"/>
                                  <w:divBdr>
                                    <w:top w:val="none" w:sz="0" w:space="0" w:color="auto"/>
                                    <w:left w:val="none" w:sz="0" w:space="0" w:color="auto"/>
                                    <w:bottom w:val="none" w:sz="0" w:space="0" w:color="auto"/>
                                    <w:right w:val="none" w:sz="0" w:space="0" w:color="auto"/>
                                  </w:divBdr>
                                </w:div>
                                <w:div w:id="1658146818">
                                  <w:marLeft w:val="0"/>
                                  <w:marRight w:val="0"/>
                                  <w:marTop w:val="0"/>
                                  <w:marBottom w:val="38"/>
                                  <w:divBdr>
                                    <w:top w:val="none" w:sz="0" w:space="0" w:color="auto"/>
                                    <w:left w:val="none" w:sz="0" w:space="0" w:color="auto"/>
                                    <w:bottom w:val="none" w:sz="0" w:space="0" w:color="auto"/>
                                    <w:right w:val="none" w:sz="0" w:space="0" w:color="auto"/>
                                  </w:divBdr>
                                </w:div>
                                <w:div w:id="2036494652">
                                  <w:marLeft w:val="0"/>
                                  <w:marRight w:val="0"/>
                                  <w:marTop w:val="0"/>
                                  <w:marBottom w:val="38"/>
                                  <w:divBdr>
                                    <w:top w:val="none" w:sz="0" w:space="0" w:color="auto"/>
                                    <w:left w:val="none" w:sz="0" w:space="0" w:color="auto"/>
                                    <w:bottom w:val="none" w:sz="0" w:space="0" w:color="auto"/>
                                    <w:right w:val="none" w:sz="0" w:space="0" w:color="auto"/>
                                  </w:divBdr>
                                </w:div>
                                <w:div w:id="955481293">
                                  <w:marLeft w:val="0"/>
                                  <w:marRight w:val="0"/>
                                  <w:marTop w:val="0"/>
                                  <w:marBottom w:val="38"/>
                                  <w:divBdr>
                                    <w:top w:val="none" w:sz="0" w:space="0" w:color="auto"/>
                                    <w:left w:val="none" w:sz="0" w:space="0" w:color="auto"/>
                                    <w:bottom w:val="none" w:sz="0" w:space="0" w:color="auto"/>
                                    <w:right w:val="none" w:sz="0" w:space="0" w:color="auto"/>
                                  </w:divBdr>
                                </w:div>
                                <w:div w:id="1654068340">
                                  <w:marLeft w:val="0"/>
                                  <w:marRight w:val="0"/>
                                  <w:marTop w:val="0"/>
                                  <w:marBottom w:val="38"/>
                                  <w:divBdr>
                                    <w:top w:val="none" w:sz="0" w:space="0" w:color="auto"/>
                                    <w:left w:val="none" w:sz="0" w:space="0" w:color="auto"/>
                                    <w:bottom w:val="none" w:sz="0" w:space="0" w:color="auto"/>
                                    <w:right w:val="none" w:sz="0" w:space="0" w:color="auto"/>
                                  </w:divBdr>
                                </w:div>
                                <w:div w:id="1105345124">
                                  <w:marLeft w:val="0"/>
                                  <w:marRight w:val="0"/>
                                  <w:marTop w:val="0"/>
                                  <w:marBottom w:val="0"/>
                                  <w:divBdr>
                                    <w:top w:val="none" w:sz="0" w:space="0" w:color="auto"/>
                                    <w:left w:val="none" w:sz="0" w:space="0" w:color="auto"/>
                                    <w:bottom w:val="none" w:sz="0" w:space="0" w:color="auto"/>
                                    <w:right w:val="none" w:sz="0" w:space="0" w:color="auto"/>
                                  </w:divBdr>
                                </w:div>
                                <w:div w:id="7625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41182">
                          <w:marLeft w:val="0"/>
                          <w:marRight w:val="0"/>
                          <w:marTop w:val="0"/>
                          <w:marBottom w:val="250"/>
                          <w:divBdr>
                            <w:top w:val="single" w:sz="4" w:space="18" w:color="E1E1E1"/>
                            <w:left w:val="single" w:sz="4" w:space="19" w:color="E1E1E1"/>
                            <w:bottom w:val="single" w:sz="4" w:space="18" w:color="E1E1E1"/>
                            <w:right w:val="single" w:sz="4" w:space="19" w:color="E1E1E1"/>
                          </w:divBdr>
                          <w:divsChild>
                            <w:div w:id="1588348987">
                              <w:marLeft w:val="0"/>
                              <w:marRight w:val="0"/>
                              <w:marTop w:val="0"/>
                              <w:marBottom w:val="330"/>
                              <w:divBdr>
                                <w:top w:val="none" w:sz="0" w:space="0" w:color="auto"/>
                                <w:left w:val="none" w:sz="0" w:space="0" w:color="auto"/>
                                <w:bottom w:val="none" w:sz="0" w:space="0" w:color="auto"/>
                                <w:right w:val="none" w:sz="0" w:space="0" w:color="auto"/>
                              </w:divBdr>
                            </w:div>
                            <w:div w:id="856121761">
                              <w:marLeft w:val="0"/>
                              <w:marRight w:val="0"/>
                              <w:marTop w:val="0"/>
                              <w:marBottom w:val="240"/>
                              <w:divBdr>
                                <w:top w:val="none" w:sz="0" w:space="0" w:color="auto"/>
                                <w:left w:val="none" w:sz="0" w:space="0" w:color="auto"/>
                                <w:bottom w:val="none" w:sz="0" w:space="0" w:color="auto"/>
                                <w:right w:val="none" w:sz="0" w:space="0" w:color="auto"/>
                              </w:divBdr>
                              <w:divsChild>
                                <w:div w:id="306201337">
                                  <w:marLeft w:val="0"/>
                                  <w:marRight w:val="0"/>
                                  <w:marTop w:val="0"/>
                                  <w:marBottom w:val="213"/>
                                  <w:divBdr>
                                    <w:top w:val="none" w:sz="0" w:space="0" w:color="auto"/>
                                    <w:left w:val="none" w:sz="0" w:space="0" w:color="auto"/>
                                    <w:bottom w:val="none" w:sz="0" w:space="0" w:color="auto"/>
                                    <w:right w:val="none" w:sz="0" w:space="0" w:color="auto"/>
                                  </w:divBdr>
                                </w:div>
                                <w:div w:id="1677732537">
                                  <w:marLeft w:val="0"/>
                                  <w:marRight w:val="0"/>
                                  <w:marTop w:val="0"/>
                                  <w:marBottom w:val="213"/>
                                  <w:divBdr>
                                    <w:top w:val="none" w:sz="0" w:space="0" w:color="auto"/>
                                    <w:left w:val="none" w:sz="0" w:space="0" w:color="auto"/>
                                    <w:bottom w:val="none" w:sz="0" w:space="0" w:color="auto"/>
                                    <w:right w:val="none" w:sz="0" w:space="0" w:color="auto"/>
                                  </w:divBdr>
                                </w:div>
                                <w:div w:id="477918504">
                                  <w:marLeft w:val="0"/>
                                  <w:marRight w:val="0"/>
                                  <w:marTop w:val="0"/>
                                  <w:marBottom w:val="213"/>
                                  <w:divBdr>
                                    <w:top w:val="none" w:sz="0" w:space="0" w:color="auto"/>
                                    <w:left w:val="none" w:sz="0" w:space="0" w:color="auto"/>
                                    <w:bottom w:val="none" w:sz="0" w:space="0" w:color="auto"/>
                                    <w:right w:val="none" w:sz="0" w:space="0" w:color="auto"/>
                                  </w:divBdr>
                                </w:div>
                                <w:div w:id="445273902">
                                  <w:marLeft w:val="0"/>
                                  <w:marRight w:val="0"/>
                                  <w:marTop w:val="0"/>
                                  <w:marBottom w:val="213"/>
                                  <w:divBdr>
                                    <w:top w:val="none" w:sz="0" w:space="0" w:color="auto"/>
                                    <w:left w:val="none" w:sz="0" w:space="0" w:color="auto"/>
                                    <w:bottom w:val="none" w:sz="0" w:space="0" w:color="auto"/>
                                    <w:right w:val="none" w:sz="0" w:space="0" w:color="auto"/>
                                  </w:divBdr>
                                </w:div>
                                <w:div w:id="345715583">
                                  <w:marLeft w:val="0"/>
                                  <w:marRight w:val="0"/>
                                  <w:marTop w:val="0"/>
                                  <w:marBottom w:val="213"/>
                                  <w:divBdr>
                                    <w:top w:val="none" w:sz="0" w:space="0" w:color="auto"/>
                                    <w:left w:val="none" w:sz="0" w:space="0" w:color="auto"/>
                                    <w:bottom w:val="none" w:sz="0" w:space="0" w:color="auto"/>
                                    <w:right w:val="none" w:sz="0" w:space="0" w:color="auto"/>
                                  </w:divBdr>
                                </w:div>
                              </w:divsChild>
                            </w:div>
                            <w:div w:id="1870605194">
                              <w:marLeft w:val="0"/>
                              <w:marRight w:val="0"/>
                              <w:marTop w:val="0"/>
                              <w:marBottom w:val="240"/>
                              <w:divBdr>
                                <w:top w:val="none" w:sz="0" w:space="0" w:color="auto"/>
                                <w:left w:val="none" w:sz="0" w:space="0" w:color="auto"/>
                                <w:bottom w:val="none" w:sz="0" w:space="0" w:color="auto"/>
                                <w:right w:val="none" w:sz="0" w:space="0" w:color="auto"/>
                              </w:divBdr>
                            </w:div>
                            <w:div w:id="369578125">
                              <w:marLeft w:val="0"/>
                              <w:marRight w:val="0"/>
                              <w:marTop w:val="0"/>
                              <w:marBottom w:val="240"/>
                              <w:divBdr>
                                <w:top w:val="none" w:sz="0" w:space="0" w:color="auto"/>
                                <w:left w:val="none" w:sz="0" w:space="0" w:color="auto"/>
                                <w:bottom w:val="none" w:sz="0" w:space="0" w:color="auto"/>
                                <w:right w:val="none" w:sz="0" w:space="0" w:color="auto"/>
                              </w:divBdr>
                              <w:divsChild>
                                <w:div w:id="1758595329">
                                  <w:marLeft w:val="0"/>
                                  <w:marRight w:val="0"/>
                                  <w:marTop w:val="0"/>
                                  <w:marBottom w:val="213"/>
                                  <w:divBdr>
                                    <w:top w:val="none" w:sz="0" w:space="0" w:color="auto"/>
                                    <w:left w:val="none" w:sz="0" w:space="0" w:color="auto"/>
                                    <w:bottom w:val="none" w:sz="0" w:space="0" w:color="auto"/>
                                    <w:right w:val="none" w:sz="0" w:space="0" w:color="auto"/>
                                  </w:divBdr>
                                </w:div>
                                <w:div w:id="89082008">
                                  <w:marLeft w:val="0"/>
                                  <w:marRight w:val="0"/>
                                  <w:marTop w:val="0"/>
                                  <w:marBottom w:val="213"/>
                                  <w:divBdr>
                                    <w:top w:val="none" w:sz="0" w:space="0" w:color="auto"/>
                                    <w:left w:val="none" w:sz="0" w:space="0" w:color="auto"/>
                                    <w:bottom w:val="none" w:sz="0" w:space="0" w:color="auto"/>
                                    <w:right w:val="none" w:sz="0" w:space="0" w:color="auto"/>
                                  </w:divBdr>
                                </w:div>
                              </w:divsChild>
                            </w:div>
                          </w:divsChild>
                        </w:div>
                        <w:div w:id="1264462289">
                          <w:marLeft w:val="0"/>
                          <w:marRight w:val="0"/>
                          <w:marTop w:val="0"/>
                          <w:marBottom w:val="250"/>
                          <w:divBdr>
                            <w:top w:val="none" w:sz="0" w:space="0" w:color="auto"/>
                            <w:left w:val="none" w:sz="0" w:space="0" w:color="auto"/>
                            <w:bottom w:val="none" w:sz="0" w:space="0" w:color="auto"/>
                            <w:right w:val="none" w:sz="0" w:space="0" w:color="auto"/>
                          </w:divBdr>
                          <w:divsChild>
                            <w:div w:id="1268194865">
                              <w:marLeft w:val="0"/>
                              <w:marRight w:val="0"/>
                              <w:marTop w:val="0"/>
                              <w:marBottom w:val="210"/>
                              <w:divBdr>
                                <w:top w:val="none" w:sz="0" w:space="0" w:color="auto"/>
                                <w:left w:val="none" w:sz="0" w:space="0" w:color="auto"/>
                                <w:bottom w:val="none" w:sz="0" w:space="0" w:color="auto"/>
                                <w:right w:val="none" w:sz="0" w:space="0" w:color="auto"/>
                              </w:divBdr>
                              <w:divsChild>
                                <w:div w:id="39342770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053375">
          <w:marLeft w:val="0"/>
          <w:marRight w:val="0"/>
          <w:marTop w:val="0"/>
          <w:marBottom w:val="0"/>
          <w:divBdr>
            <w:top w:val="none" w:sz="0" w:space="0" w:color="auto"/>
            <w:left w:val="none" w:sz="0" w:space="0" w:color="auto"/>
            <w:bottom w:val="none" w:sz="0" w:space="0" w:color="auto"/>
            <w:right w:val="none" w:sz="0" w:space="0" w:color="auto"/>
          </w:divBdr>
          <w:divsChild>
            <w:div w:id="612172571">
              <w:marLeft w:val="0"/>
              <w:marRight w:val="0"/>
              <w:marTop w:val="0"/>
              <w:marBottom w:val="0"/>
              <w:divBdr>
                <w:top w:val="none" w:sz="0" w:space="0" w:color="auto"/>
                <w:left w:val="none" w:sz="0" w:space="0" w:color="auto"/>
                <w:bottom w:val="none" w:sz="0" w:space="0" w:color="auto"/>
                <w:right w:val="none" w:sz="0" w:space="0" w:color="auto"/>
              </w:divBdr>
              <w:divsChild>
                <w:div w:id="18090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8286">
          <w:marLeft w:val="0"/>
          <w:marRight w:val="0"/>
          <w:marTop w:val="0"/>
          <w:marBottom w:val="0"/>
          <w:divBdr>
            <w:top w:val="none" w:sz="0" w:space="0" w:color="auto"/>
            <w:left w:val="none" w:sz="0" w:space="0" w:color="auto"/>
            <w:bottom w:val="none" w:sz="0" w:space="0" w:color="auto"/>
            <w:right w:val="none" w:sz="0" w:space="0" w:color="auto"/>
          </w:divBdr>
          <w:divsChild>
            <w:div w:id="966550394">
              <w:marLeft w:val="0"/>
              <w:marRight w:val="0"/>
              <w:marTop w:val="0"/>
              <w:marBottom w:val="0"/>
              <w:divBdr>
                <w:top w:val="none" w:sz="0" w:space="0" w:color="auto"/>
                <w:left w:val="none" w:sz="0" w:space="0" w:color="auto"/>
                <w:bottom w:val="none" w:sz="0" w:space="0" w:color="auto"/>
                <w:right w:val="none" w:sz="0" w:space="0" w:color="auto"/>
              </w:divBdr>
              <w:divsChild>
                <w:div w:id="672218511">
                  <w:marLeft w:val="0"/>
                  <w:marRight w:val="0"/>
                  <w:marTop w:val="0"/>
                  <w:marBottom w:val="0"/>
                  <w:divBdr>
                    <w:top w:val="none" w:sz="0" w:space="0" w:color="auto"/>
                    <w:left w:val="none" w:sz="0" w:space="0" w:color="auto"/>
                    <w:bottom w:val="none" w:sz="0" w:space="0" w:color="auto"/>
                    <w:right w:val="none" w:sz="0" w:space="0" w:color="auto"/>
                  </w:divBdr>
                  <w:divsChild>
                    <w:div w:id="1974209101">
                      <w:marLeft w:val="0"/>
                      <w:marRight w:val="0"/>
                      <w:marTop w:val="188"/>
                      <w:marBottom w:val="313"/>
                      <w:divBdr>
                        <w:top w:val="none" w:sz="0" w:space="0" w:color="auto"/>
                        <w:left w:val="none" w:sz="0" w:space="0" w:color="auto"/>
                        <w:bottom w:val="none" w:sz="0" w:space="0" w:color="auto"/>
                        <w:right w:val="none" w:sz="0" w:space="0" w:color="auto"/>
                      </w:divBdr>
                    </w:div>
                  </w:divsChild>
                </w:div>
                <w:div w:id="826557112">
                  <w:marLeft w:val="3944"/>
                  <w:marRight w:val="0"/>
                  <w:marTop w:val="0"/>
                  <w:marBottom w:val="0"/>
                  <w:divBdr>
                    <w:top w:val="none" w:sz="0" w:space="0" w:color="auto"/>
                    <w:left w:val="none" w:sz="0" w:space="0" w:color="auto"/>
                    <w:bottom w:val="none" w:sz="0" w:space="0" w:color="auto"/>
                    <w:right w:val="none" w:sz="0" w:space="0" w:color="auto"/>
                  </w:divBdr>
                </w:div>
              </w:divsChild>
            </w:div>
          </w:divsChild>
        </w:div>
        <w:div w:id="1267620018">
          <w:marLeft w:val="0"/>
          <w:marRight w:val="0"/>
          <w:marTop w:val="0"/>
          <w:marBottom w:val="0"/>
          <w:divBdr>
            <w:top w:val="none" w:sz="0" w:space="0" w:color="auto"/>
            <w:left w:val="none" w:sz="0" w:space="0" w:color="auto"/>
            <w:bottom w:val="none" w:sz="0" w:space="0" w:color="auto"/>
            <w:right w:val="none" w:sz="0" w:space="0" w:color="auto"/>
          </w:divBdr>
          <w:divsChild>
            <w:div w:id="457796784">
              <w:marLeft w:val="0"/>
              <w:marRight w:val="0"/>
              <w:marTop w:val="0"/>
              <w:marBottom w:val="0"/>
              <w:divBdr>
                <w:top w:val="none" w:sz="0" w:space="0" w:color="auto"/>
                <w:left w:val="none" w:sz="0" w:space="0" w:color="auto"/>
                <w:bottom w:val="single" w:sz="4" w:space="12" w:color="E1E1E1"/>
                <w:right w:val="none" w:sz="0" w:space="0" w:color="auto"/>
              </w:divBdr>
              <w:divsChild>
                <w:div w:id="1226532321">
                  <w:marLeft w:val="0"/>
                  <w:marRight w:val="376"/>
                  <w:marTop w:val="0"/>
                  <w:marBottom w:val="0"/>
                  <w:divBdr>
                    <w:top w:val="none" w:sz="0" w:space="0" w:color="auto"/>
                    <w:left w:val="none" w:sz="0" w:space="0" w:color="auto"/>
                    <w:bottom w:val="none" w:sz="0" w:space="0" w:color="auto"/>
                    <w:right w:val="none" w:sz="0" w:space="0" w:color="auto"/>
                  </w:divBdr>
                </w:div>
              </w:divsChild>
            </w:div>
            <w:div w:id="998651696">
              <w:marLeft w:val="0"/>
              <w:marRight w:val="0"/>
              <w:marTop w:val="0"/>
              <w:marBottom w:val="0"/>
              <w:divBdr>
                <w:top w:val="none" w:sz="0" w:space="0" w:color="auto"/>
                <w:left w:val="none" w:sz="0" w:space="0" w:color="auto"/>
                <w:bottom w:val="none" w:sz="0" w:space="0" w:color="auto"/>
                <w:right w:val="none" w:sz="0" w:space="0" w:color="auto"/>
              </w:divBdr>
              <w:divsChild>
                <w:div w:id="1960409520">
                  <w:marLeft w:val="0"/>
                  <w:marRight w:val="0"/>
                  <w:marTop w:val="0"/>
                  <w:marBottom w:val="0"/>
                  <w:divBdr>
                    <w:top w:val="none" w:sz="0" w:space="0" w:color="auto"/>
                    <w:left w:val="none" w:sz="0" w:space="0" w:color="auto"/>
                    <w:bottom w:val="none" w:sz="0" w:space="0" w:color="auto"/>
                    <w:right w:val="none" w:sz="0" w:space="0" w:color="auto"/>
                  </w:divBdr>
                  <w:divsChild>
                    <w:div w:id="277228276">
                      <w:marLeft w:val="0"/>
                      <w:marRight w:val="0"/>
                      <w:marTop w:val="0"/>
                      <w:marBottom w:val="0"/>
                      <w:divBdr>
                        <w:top w:val="none" w:sz="0" w:space="0" w:color="auto"/>
                        <w:left w:val="none" w:sz="0" w:space="0" w:color="auto"/>
                        <w:bottom w:val="none" w:sz="0" w:space="0" w:color="auto"/>
                        <w:right w:val="none" w:sz="0" w:space="0" w:color="auto"/>
                      </w:divBdr>
                      <w:divsChild>
                        <w:div w:id="10421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6308">
                  <w:marLeft w:val="0"/>
                  <w:marRight w:val="0"/>
                  <w:marTop w:val="0"/>
                  <w:marBottom w:val="0"/>
                  <w:divBdr>
                    <w:top w:val="none" w:sz="0" w:space="0" w:color="auto"/>
                    <w:left w:val="none" w:sz="0" w:space="0" w:color="auto"/>
                    <w:bottom w:val="none" w:sz="0" w:space="0" w:color="auto"/>
                    <w:right w:val="none" w:sz="0" w:space="0" w:color="auto"/>
                  </w:divBdr>
                </w:div>
              </w:divsChild>
            </w:div>
            <w:div w:id="1147477383">
              <w:marLeft w:val="0"/>
              <w:marRight w:val="0"/>
              <w:marTop w:val="0"/>
              <w:marBottom w:val="0"/>
              <w:divBdr>
                <w:top w:val="none" w:sz="0" w:space="0" w:color="auto"/>
                <w:left w:val="none" w:sz="0" w:space="0" w:color="auto"/>
                <w:bottom w:val="none" w:sz="0" w:space="0" w:color="auto"/>
                <w:right w:val="none" w:sz="0" w:space="0" w:color="auto"/>
              </w:divBdr>
              <w:divsChild>
                <w:div w:id="13068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7668">
          <w:marLeft w:val="0"/>
          <w:marRight w:val="0"/>
          <w:marTop w:val="0"/>
          <w:marBottom w:val="0"/>
          <w:divBdr>
            <w:top w:val="none" w:sz="0" w:space="0" w:color="auto"/>
            <w:left w:val="none" w:sz="0" w:space="0" w:color="auto"/>
            <w:bottom w:val="none" w:sz="0" w:space="0" w:color="auto"/>
            <w:right w:val="none" w:sz="0" w:space="0" w:color="auto"/>
          </w:divBdr>
          <w:divsChild>
            <w:div w:id="876743287">
              <w:marLeft w:val="0"/>
              <w:marRight w:val="0"/>
              <w:marTop w:val="0"/>
              <w:marBottom w:val="0"/>
              <w:divBdr>
                <w:top w:val="none" w:sz="0" w:space="0" w:color="auto"/>
                <w:left w:val="none" w:sz="0" w:space="0" w:color="auto"/>
                <w:bottom w:val="none" w:sz="0" w:space="0" w:color="auto"/>
                <w:right w:val="none" w:sz="0" w:space="0" w:color="auto"/>
              </w:divBdr>
            </w:div>
          </w:divsChild>
        </w:div>
        <w:div w:id="1927180033">
          <w:marLeft w:val="0"/>
          <w:marRight w:val="0"/>
          <w:marTop w:val="0"/>
          <w:marBottom w:val="0"/>
          <w:divBdr>
            <w:top w:val="none" w:sz="0" w:space="0" w:color="auto"/>
            <w:left w:val="none" w:sz="0" w:space="0" w:color="auto"/>
            <w:bottom w:val="none" w:sz="0" w:space="0" w:color="auto"/>
            <w:right w:val="none" w:sz="0" w:space="0" w:color="auto"/>
          </w:divBdr>
        </w:div>
        <w:div w:id="1820152806">
          <w:marLeft w:val="0"/>
          <w:marRight w:val="0"/>
          <w:marTop w:val="0"/>
          <w:marBottom w:val="0"/>
          <w:divBdr>
            <w:top w:val="none" w:sz="0" w:space="0" w:color="auto"/>
            <w:left w:val="none" w:sz="0" w:space="0" w:color="auto"/>
            <w:bottom w:val="none" w:sz="0" w:space="0" w:color="auto"/>
            <w:right w:val="none" w:sz="0" w:space="0" w:color="auto"/>
          </w:divBdr>
          <w:divsChild>
            <w:div w:id="717631417">
              <w:marLeft w:val="0"/>
              <w:marRight w:val="0"/>
              <w:marTop w:val="0"/>
              <w:marBottom w:val="0"/>
              <w:divBdr>
                <w:top w:val="none" w:sz="0" w:space="0" w:color="auto"/>
                <w:left w:val="none" w:sz="0" w:space="0" w:color="auto"/>
                <w:bottom w:val="none" w:sz="0" w:space="0" w:color="auto"/>
                <w:right w:val="none" w:sz="0" w:space="0" w:color="auto"/>
              </w:divBdr>
              <w:divsChild>
                <w:div w:id="3962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69797">
      <w:bodyDiv w:val="1"/>
      <w:marLeft w:val="0"/>
      <w:marRight w:val="0"/>
      <w:marTop w:val="0"/>
      <w:marBottom w:val="0"/>
      <w:divBdr>
        <w:top w:val="none" w:sz="0" w:space="0" w:color="auto"/>
        <w:left w:val="none" w:sz="0" w:space="0" w:color="auto"/>
        <w:bottom w:val="none" w:sz="0" w:space="0" w:color="auto"/>
        <w:right w:val="none" w:sz="0" w:space="0" w:color="auto"/>
      </w:divBdr>
      <w:divsChild>
        <w:div w:id="497624702">
          <w:marLeft w:val="0"/>
          <w:marRight w:val="0"/>
          <w:marTop w:val="0"/>
          <w:marBottom w:val="0"/>
          <w:divBdr>
            <w:top w:val="none" w:sz="0" w:space="0" w:color="auto"/>
            <w:left w:val="none" w:sz="0" w:space="0" w:color="auto"/>
            <w:bottom w:val="none" w:sz="0" w:space="0" w:color="auto"/>
            <w:right w:val="none" w:sz="0" w:space="0" w:color="auto"/>
          </w:divBdr>
        </w:div>
      </w:divsChild>
    </w:div>
    <w:div w:id="1149787900">
      <w:bodyDiv w:val="1"/>
      <w:marLeft w:val="0"/>
      <w:marRight w:val="0"/>
      <w:marTop w:val="0"/>
      <w:marBottom w:val="0"/>
      <w:divBdr>
        <w:top w:val="none" w:sz="0" w:space="0" w:color="auto"/>
        <w:left w:val="none" w:sz="0" w:space="0" w:color="auto"/>
        <w:bottom w:val="none" w:sz="0" w:space="0" w:color="auto"/>
        <w:right w:val="none" w:sz="0" w:space="0" w:color="auto"/>
      </w:divBdr>
    </w:div>
    <w:div w:id="1191651783">
      <w:bodyDiv w:val="1"/>
      <w:marLeft w:val="0"/>
      <w:marRight w:val="0"/>
      <w:marTop w:val="0"/>
      <w:marBottom w:val="0"/>
      <w:divBdr>
        <w:top w:val="none" w:sz="0" w:space="0" w:color="auto"/>
        <w:left w:val="none" w:sz="0" w:space="0" w:color="auto"/>
        <w:bottom w:val="none" w:sz="0" w:space="0" w:color="auto"/>
        <w:right w:val="none" w:sz="0" w:space="0" w:color="auto"/>
      </w:divBdr>
    </w:div>
    <w:div w:id="1289165767">
      <w:bodyDiv w:val="1"/>
      <w:marLeft w:val="0"/>
      <w:marRight w:val="0"/>
      <w:marTop w:val="0"/>
      <w:marBottom w:val="0"/>
      <w:divBdr>
        <w:top w:val="none" w:sz="0" w:space="0" w:color="auto"/>
        <w:left w:val="none" w:sz="0" w:space="0" w:color="auto"/>
        <w:bottom w:val="none" w:sz="0" w:space="0" w:color="auto"/>
        <w:right w:val="none" w:sz="0" w:space="0" w:color="auto"/>
      </w:divBdr>
    </w:div>
    <w:div w:id="1299413799">
      <w:bodyDiv w:val="1"/>
      <w:marLeft w:val="0"/>
      <w:marRight w:val="0"/>
      <w:marTop w:val="0"/>
      <w:marBottom w:val="0"/>
      <w:divBdr>
        <w:top w:val="none" w:sz="0" w:space="0" w:color="auto"/>
        <w:left w:val="none" w:sz="0" w:space="0" w:color="auto"/>
        <w:bottom w:val="none" w:sz="0" w:space="0" w:color="auto"/>
        <w:right w:val="none" w:sz="0" w:space="0" w:color="auto"/>
      </w:divBdr>
    </w:div>
    <w:div w:id="1315137290">
      <w:bodyDiv w:val="1"/>
      <w:marLeft w:val="0"/>
      <w:marRight w:val="0"/>
      <w:marTop w:val="0"/>
      <w:marBottom w:val="0"/>
      <w:divBdr>
        <w:top w:val="none" w:sz="0" w:space="0" w:color="auto"/>
        <w:left w:val="none" w:sz="0" w:space="0" w:color="auto"/>
        <w:bottom w:val="none" w:sz="0" w:space="0" w:color="auto"/>
        <w:right w:val="none" w:sz="0" w:space="0" w:color="auto"/>
      </w:divBdr>
    </w:div>
    <w:div w:id="1395003900">
      <w:bodyDiv w:val="1"/>
      <w:marLeft w:val="0"/>
      <w:marRight w:val="0"/>
      <w:marTop w:val="0"/>
      <w:marBottom w:val="0"/>
      <w:divBdr>
        <w:top w:val="none" w:sz="0" w:space="0" w:color="auto"/>
        <w:left w:val="none" w:sz="0" w:space="0" w:color="auto"/>
        <w:bottom w:val="none" w:sz="0" w:space="0" w:color="auto"/>
        <w:right w:val="none" w:sz="0" w:space="0" w:color="auto"/>
      </w:divBdr>
    </w:div>
    <w:div w:id="1774201424">
      <w:bodyDiv w:val="1"/>
      <w:marLeft w:val="0"/>
      <w:marRight w:val="0"/>
      <w:marTop w:val="0"/>
      <w:marBottom w:val="0"/>
      <w:divBdr>
        <w:top w:val="none" w:sz="0" w:space="0" w:color="auto"/>
        <w:left w:val="none" w:sz="0" w:space="0" w:color="auto"/>
        <w:bottom w:val="none" w:sz="0" w:space="0" w:color="auto"/>
        <w:right w:val="none" w:sz="0" w:space="0" w:color="auto"/>
      </w:divBdr>
    </w:div>
    <w:div w:id="206040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emf"/><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oleObject" Target="embeddings/oleObject1.bin"/><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theme" Target="theme/theme1.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8FD30-98E0-46FB-965B-03D5EBCE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72</Pages>
  <Words>12654</Words>
  <Characters>91390</Characters>
  <Application>Microsoft Office Word</Application>
  <DocSecurity>0</DocSecurity>
  <Lines>761</Lines>
  <Paragraphs>207</Paragraphs>
  <ScaleCrop>false</ScaleCrop>
  <HeadingPairs>
    <vt:vector size="2" baseType="variant">
      <vt:variant>
        <vt:lpstr>Название</vt:lpstr>
      </vt:variant>
      <vt:variant>
        <vt:i4>1</vt:i4>
      </vt:variant>
    </vt:vector>
  </HeadingPairs>
  <TitlesOfParts>
    <vt:vector size="1" baseType="lpstr">
      <vt:lpstr>Формирование отчета РСВ-1 и файла выгрузки</vt:lpstr>
    </vt:vector>
  </TitlesOfParts>
  <Company>Корпорация «Парус»</Company>
  <LinksUpToDate>false</LinksUpToDate>
  <CharactersWithSpaces>103837</CharactersWithSpaces>
  <SharedDoc>false</SharedDoc>
  <HLinks>
    <vt:vector size="42" baseType="variant">
      <vt:variant>
        <vt:i4>1376308</vt:i4>
      </vt:variant>
      <vt:variant>
        <vt:i4>38</vt:i4>
      </vt:variant>
      <vt:variant>
        <vt:i4>0</vt:i4>
      </vt:variant>
      <vt:variant>
        <vt:i4>5</vt:i4>
      </vt:variant>
      <vt:variant>
        <vt:lpwstr/>
      </vt:variant>
      <vt:variant>
        <vt:lpwstr>_Toc352512402</vt:lpwstr>
      </vt:variant>
      <vt:variant>
        <vt:i4>1376308</vt:i4>
      </vt:variant>
      <vt:variant>
        <vt:i4>32</vt:i4>
      </vt:variant>
      <vt:variant>
        <vt:i4>0</vt:i4>
      </vt:variant>
      <vt:variant>
        <vt:i4>5</vt:i4>
      </vt:variant>
      <vt:variant>
        <vt:lpwstr/>
      </vt:variant>
      <vt:variant>
        <vt:lpwstr>_Toc352512401</vt:lpwstr>
      </vt:variant>
      <vt:variant>
        <vt:i4>1376308</vt:i4>
      </vt:variant>
      <vt:variant>
        <vt:i4>26</vt:i4>
      </vt:variant>
      <vt:variant>
        <vt:i4>0</vt:i4>
      </vt:variant>
      <vt:variant>
        <vt:i4>5</vt:i4>
      </vt:variant>
      <vt:variant>
        <vt:lpwstr/>
      </vt:variant>
      <vt:variant>
        <vt:lpwstr>_Toc352512400</vt:lpwstr>
      </vt:variant>
      <vt:variant>
        <vt:i4>1835059</vt:i4>
      </vt:variant>
      <vt:variant>
        <vt:i4>20</vt:i4>
      </vt:variant>
      <vt:variant>
        <vt:i4>0</vt:i4>
      </vt:variant>
      <vt:variant>
        <vt:i4>5</vt:i4>
      </vt:variant>
      <vt:variant>
        <vt:lpwstr/>
      </vt:variant>
      <vt:variant>
        <vt:lpwstr>_Toc352512399</vt:lpwstr>
      </vt:variant>
      <vt:variant>
        <vt:i4>1835059</vt:i4>
      </vt:variant>
      <vt:variant>
        <vt:i4>14</vt:i4>
      </vt:variant>
      <vt:variant>
        <vt:i4>0</vt:i4>
      </vt:variant>
      <vt:variant>
        <vt:i4>5</vt:i4>
      </vt:variant>
      <vt:variant>
        <vt:lpwstr/>
      </vt:variant>
      <vt:variant>
        <vt:lpwstr>_Toc352512398</vt:lpwstr>
      </vt:variant>
      <vt:variant>
        <vt:i4>1835059</vt:i4>
      </vt:variant>
      <vt:variant>
        <vt:i4>8</vt:i4>
      </vt:variant>
      <vt:variant>
        <vt:i4>0</vt:i4>
      </vt:variant>
      <vt:variant>
        <vt:i4>5</vt:i4>
      </vt:variant>
      <vt:variant>
        <vt:lpwstr/>
      </vt:variant>
      <vt:variant>
        <vt:lpwstr>_Toc352512397</vt:lpwstr>
      </vt:variant>
      <vt:variant>
        <vt:i4>1835059</vt:i4>
      </vt:variant>
      <vt:variant>
        <vt:i4>2</vt:i4>
      </vt:variant>
      <vt:variant>
        <vt:i4>0</vt:i4>
      </vt:variant>
      <vt:variant>
        <vt:i4>5</vt:i4>
      </vt:variant>
      <vt:variant>
        <vt:lpwstr/>
      </vt:variant>
      <vt:variant>
        <vt:lpwstr>_Toc352512396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Формирование отчета РСВ-1 и файла выгрузки</dc:title>
  <dc:subject>в ПП «Парус-7.хх» (начиная с отчетности за 1 квартал 2012г)</dc:subject>
  <dc:creator>Есина Н.Г.</dc:creator>
  <cp:lastModifiedBy>UDORATINA</cp:lastModifiedBy>
  <cp:revision>3</cp:revision>
  <dcterms:created xsi:type="dcterms:W3CDTF">2025-05-06T09:48:00Z</dcterms:created>
  <dcterms:modified xsi:type="dcterms:W3CDTF">2025-05-06T10:21:00Z</dcterms:modified>
</cp:coreProperties>
</file>